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B25FAC" w:rsidRDefault="00341A9D" w:rsidP="009103F0">
      <w:pPr>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1607AC" w:rsidRPr="00065B67">
        <w:rPr>
          <w:b/>
          <w:bCs/>
        </w:rPr>
        <w:t xml:space="preserve">              </w:t>
      </w:r>
    </w:p>
    <w:p w:rsidR="009103F0" w:rsidRDefault="009103F0" w:rsidP="00316072">
      <w:pPr>
        <w:jc w:val="right"/>
        <w:rPr>
          <w:b/>
          <w:bCs/>
        </w:rPr>
      </w:pPr>
    </w:p>
    <w:p w:rsidR="00272FC2" w:rsidRDefault="00272FC2" w:rsidP="00316072">
      <w:pPr>
        <w:jc w:val="right"/>
        <w:rPr>
          <w:b/>
          <w:bCs/>
        </w:rPr>
      </w:pPr>
    </w:p>
    <w:p w:rsidR="00272FC2" w:rsidRDefault="00272FC2" w:rsidP="00316072">
      <w:pPr>
        <w:jc w:val="right"/>
        <w:rPr>
          <w:b/>
          <w:bCs/>
        </w:rPr>
      </w:pPr>
    </w:p>
    <w:p w:rsidR="00272FC2" w:rsidRDefault="00272FC2" w:rsidP="00316072">
      <w:pPr>
        <w:jc w:val="right"/>
        <w:rPr>
          <w:b/>
          <w:bCs/>
        </w:rPr>
      </w:pPr>
    </w:p>
    <w:p w:rsidR="00272FC2" w:rsidRDefault="00272FC2" w:rsidP="00316072">
      <w:pPr>
        <w:jc w:val="right"/>
        <w:rPr>
          <w:b/>
          <w:bCs/>
        </w:rPr>
      </w:pPr>
    </w:p>
    <w:p w:rsidR="0046586A" w:rsidRDefault="0046586A" w:rsidP="000F0931">
      <w:pPr>
        <w:rPr>
          <w:b/>
          <w:bCs/>
        </w:rPr>
      </w:pPr>
    </w:p>
    <w:p w:rsidR="0046586A" w:rsidRDefault="0046586A" w:rsidP="00316072">
      <w:pPr>
        <w:jc w:val="right"/>
        <w:rPr>
          <w:b/>
          <w:bCs/>
        </w:rPr>
      </w:pPr>
    </w:p>
    <w:p w:rsidR="00503C40" w:rsidRDefault="00503C40" w:rsidP="00316072">
      <w:pPr>
        <w:jc w:val="right"/>
        <w:rPr>
          <w:b/>
          <w:bCs/>
        </w:rPr>
      </w:pPr>
    </w:p>
    <w:p w:rsidR="00503C40" w:rsidRDefault="00503C40" w:rsidP="00316072">
      <w:pPr>
        <w:jc w:val="right"/>
        <w:rPr>
          <w:b/>
          <w:bCs/>
        </w:rPr>
      </w:pPr>
    </w:p>
    <w:p w:rsidR="00503C40" w:rsidRDefault="00503C40" w:rsidP="00316072">
      <w:pPr>
        <w:jc w:val="right"/>
        <w:rPr>
          <w:b/>
          <w:bCs/>
        </w:rPr>
      </w:pPr>
    </w:p>
    <w:p w:rsidR="00503C40" w:rsidRDefault="00503C40" w:rsidP="00316072">
      <w:pPr>
        <w:jc w:val="right"/>
        <w:rPr>
          <w:b/>
          <w:bCs/>
        </w:rPr>
      </w:pPr>
    </w:p>
    <w:p w:rsidR="00503C40" w:rsidRDefault="00503C40" w:rsidP="00316072">
      <w:pPr>
        <w:jc w:val="right"/>
        <w:rPr>
          <w:b/>
          <w:bCs/>
        </w:rPr>
      </w:pPr>
    </w:p>
    <w:p w:rsidR="00503C40" w:rsidRDefault="00503C40" w:rsidP="00316072">
      <w:pPr>
        <w:jc w:val="right"/>
        <w:rPr>
          <w:b/>
          <w:bCs/>
        </w:rPr>
      </w:pPr>
    </w:p>
    <w:p w:rsidR="00503C40" w:rsidRDefault="00503C40" w:rsidP="00316072">
      <w:pPr>
        <w:jc w:val="right"/>
        <w:rPr>
          <w:b/>
          <w:bCs/>
        </w:rPr>
      </w:pPr>
    </w:p>
    <w:p w:rsidR="00503C40" w:rsidRDefault="00503C40" w:rsidP="00316072">
      <w:pPr>
        <w:jc w:val="right"/>
        <w:rPr>
          <w:b/>
          <w:bCs/>
        </w:rPr>
      </w:pPr>
    </w:p>
    <w:p w:rsidR="00503C40" w:rsidRDefault="00503C40" w:rsidP="00316072">
      <w:pPr>
        <w:jc w:val="right"/>
        <w:rPr>
          <w:b/>
          <w:bCs/>
        </w:rPr>
      </w:pPr>
    </w:p>
    <w:p w:rsidR="0046586A" w:rsidRDefault="0046586A" w:rsidP="00316072">
      <w:pPr>
        <w:jc w:val="right"/>
        <w:rPr>
          <w:b/>
          <w:bCs/>
        </w:rPr>
      </w:pPr>
    </w:p>
    <w:p w:rsidR="0046586A" w:rsidRDefault="0046586A" w:rsidP="00316072">
      <w:pPr>
        <w:jc w:val="right"/>
        <w:rPr>
          <w:b/>
          <w:bCs/>
        </w:rPr>
      </w:pPr>
    </w:p>
    <w:p w:rsidR="0091224A" w:rsidRDefault="0091224A" w:rsidP="00341A9D">
      <w:pPr>
        <w:jc w:val="center"/>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Default="0091224A" w:rsidP="00341A9D">
      <w:pPr>
        <w:jc w:val="center"/>
        <w:rPr>
          <w:sz w:val="26"/>
          <w:szCs w:val="26"/>
        </w:rPr>
      </w:pPr>
      <w:r>
        <w:rPr>
          <w:sz w:val="26"/>
          <w:szCs w:val="26"/>
        </w:rPr>
        <w:t xml:space="preserve">на </w:t>
      </w:r>
      <w:r w:rsidRPr="0091224A">
        <w:rPr>
          <w:sz w:val="26"/>
          <w:szCs w:val="26"/>
        </w:rPr>
        <w:t>поставк</w:t>
      </w:r>
      <w:r>
        <w:rPr>
          <w:sz w:val="26"/>
          <w:szCs w:val="26"/>
        </w:rPr>
        <w:t>у</w:t>
      </w:r>
      <w:r w:rsidRPr="0091224A">
        <w:rPr>
          <w:sz w:val="26"/>
          <w:szCs w:val="26"/>
        </w:rPr>
        <w:t xml:space="preserve"> </w:t>
      </w:r>
      <w:r w:rsidR="000F0931">
        <w:rPr>
          <w:sz w:val="26"/>
          <w:szCs w:val="26"/>
        </w:rPr>
        <w:t xml:space="preserve">телекоммуникационного </w:t>
      </w:r>
      <w:r w:rsidRPr="0091224A">
        <w:rPr>
          <w:sz w:val="26"/>
          <w:szCs w:val="26"/>
        </w:rPr>
        <w:t xml:space="preserve">оборудования </w:t>
      </w:r>
    </w:p>
    <w:p w:rsidR="0091224A" w:rsidRDefault="0091224A"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0F0931">
        <w:rPr>
          <w:iCs/>
        </w:rPr>
        <w:t>02</w:t>
      </w:r>
      <w:r w:rsidRPr="00F84878">
        <w:rPr>
          <w:iCs/>
        </w:rPr>
        <w:t xml:space="preserve">» </w:t>
      </w:r>
      <w:r w:rsidR="000F0931">
        <w:rPr>
          <w:iCs/>
        </w:rPr>
        <w:t>но</w:t>
      </w:r>
      <w:r w:rsidR="00A11FB5">
        <w:rPr>
          <w:iCs/>
        </w:rPr>
        <w:t>ября</w:t>
      </w:r>
      <w:r>
        <w:rPr>
          <w:iCs/>
        </w:rPr>
        <w:t xml:space="preserve"> </w:t>
      </w:r>
      <w:r w:rsidRPr="00F84878">
        <w:rPr>
          <w:iCs/>
        </w:rPr>
        <w:t>201</w:t>
      </w:r>
      <w:r w:rsidR="00DC3A94">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00A51239" w:rsidRPr="001B1B35">
          <w:rPr>
            <w:rStyle w:val="a6"/>
          </w:rPr>
          <w:t>https://www.setonline.ru</w:t>
        </w:r>
      </w:hyperlink>
      <w:r w:rsidR="00A51239">
        <w:t xml:space="preserve"> </w:t>
      </w:r>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.ru</w:t>
        </w:r>
      </w:hyperlink>
    </w:p>
    <w:p w:rsidR="00341A9D" w:rsidRDefault="00341A9D"/>
    <w:p w:rsidR="00341A9D" w:rsidRDefault="00341A9D"/>
    <w:p w:rsidR="00341A9D" w:rsidRDefault="00341A9D"/>
    <w:p w:rsidR="00341A9D" w:rsidRDefault="00341A9D"/>
    <w:p w:rsidR="00341A9D" w:rsidRDefault="00341A9D"/>
    <w:p w:rsidR="00503C40" w:rsidRDefault="00503C40"/>
    <w:p w:rsidR="00503C40" w:rsidRDefault="00503C40"/>
    <w:p w:rsidR="00503C40" w:rsidRDefault="00503C40"/>
    <w:p w:rsidR="00F62DAF" w:rsidRDefault="00F62DAF" w:rsidP="00341A9D">
      <w:pPr>
        <w:jc w:val="center"/>
        <w:rPr>
          <w:b/>
        </w:rPr>
      </w:pPr>
    </w:p>
    <w:p w:rsidR="00891065" w:rsidRDefault="00891065" w:rsidP="00341A9D">
      <w:pPr>
        <w:jc w:val="center"/>
        <w:rPr>
          <w:b/>
        </w:rPr>
      </w:pPr>
    </w:p>
    <w:p w:rsidR="004101CC" w:rsidRDefault="004101CC" w:rsidP="00341A9D">
      <w:pPr>
        <w:jc w:val="center"/>
        <w:rPr>
          <w:b/>
        </w:rPr>
      </w:pPr>
    </w:p>
    <w:p w:rsidR="00891065" w:rsidRDefault="00891065" w:rsidP="00341A9D">
      <w:pPr>
        <w:jc w:val="center"/>
        <w:rPr>
          <w:b/>
        </w:rPr>
      </w:pPr>
    </w:p>
    <w:p w:rsidR="000654DC" w:rsidRDefault="000654DC" w:rsidP="00341A9D">
      <w:pPr>
        <w:jc w:val="center"/>
        <w:rPr>
          <w:b/>
        </w:rPr>
      </w:pPr>
    </w:p>
    <w:p w:rsidR="00F62DAF" w:rsidRDefault="00F62DAF" w:rsidP="00341A9D">
      <w:pPr>
        <w:jc w:val="center"/>
        <w:rPr>
          <w:b/>
        </w:rPr>
      </w:pPr>
    </w:p>
    <w:p w:rsidR="00F41B8C" w:rsidRDefault="00F41B8C" w:rsidP="00341A9D">
      <w:pPr>
        <w:jc w:val="center"/>
        <w:rPr>
          <w:b/>
        </w:rPr>
      </w:pPr>
    </w:p>
    <w:p w:rsidR="00341A9D" w:rsidRDefault="00DC3A94" w:rsidP="00341A9D">
      <w:pPr>
        <w:jc w:val="center"/>
        <w:rPr>
          <w:b/>
        </w:rPr>
      </w:pPr>
      <w:r>
        <w:rPr>
          <w:b/>
        </w:rPr>
        <w:t>2017</w:t>
      </w:r>
    </w:p>
    <w:p w:rsidR="003E56E5" w:rsidRDefault="003E56E5" w:rsidP="00341A9D">
      <w:pPr>
        <w:jc w:val="center"/>
        <w:rPr>
          <w:b/>
        </w:rPr>
      </w:pPr>
    </w:p>
    <w:p w:rsidR="003E56E5" w:rsidRDefault="003E56E5" w:rsidP="00341A9D">
      <w:pPr>
        <w:jc w:val="center"/>
        <w:rPr>
          <w:b/>
        </w:rPr>
      </w:pPr>
    </w:p>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36409"/>
      <w:r w:rsidRPr="00E82F20">
        <w:rPr>
          <w:rFonts w:ascii="Times New Roman" w:eastAsia="MS Mincho" w:hAnsi="Times New Roman"/>
          <w:color w:val="17365D"/>
          <w:kern w:val="32"/>
          <w:szCs w:val="24"/>
          <w:lang w:val="x-none" w:eastAsia="x-none"/>
        </w:rPr>
        <w:lastRenderedPageBreak/>
        <w:t>ИЗВЕЩЕНИЕ О ЗАКУПКЕ</w:t>
      </w:r>
      <w:bookmarkEnd w:id="0"/>
    </w:p>
    <w:p w:rsidR="00341A9D" w:rsidRPr="003654D6" w:rsidRDefault="00341A9D" w:rsidP="00341A9D">
      <w:pPr>
        <w:rPr>
          <w:rFonts w:eastAsia="MS Mincho"/>
          <w:sz w:val="10"/>
          <w:szCs w:val="10"/>
          <w:lang w:eastAsia="x-none"/>
        </w:rPr>
      </w:pPr>
    </w:p>
    <w:p w:rsidR="0091224A" w:rsidRPr="00F84878" w:rsidRDefault="00341A9D" w:rsidP="00EB307B">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1D2447">
        <w:t xml:space="preserve">закупки способом - </w:t>
      </w:r>
      <w:r w:rsidRPr="002D20EC">
        <w:t>Открытый запрос котировок в электронной форме на право заключения договора на</w:t>
      </w:r>
      <w:r w:rsidR="0009104E" w:rsidRPr="002D20EC">
        <w:t xml:space="preserve"> </w:t>
      </w:r>
      <w:r w:rsidR="00113043" w:rsidRPr="002D20EC">
        <w:t xml:space="preserve">поставку </w:t>
      </w:r>
      <w:r w:rsidR="00EB307B" w:rsidRPr="00EB307B">
        <w:rPr>
          <w:szCs w:val="26"/>
        </w:rPr>
        <w:t>телекоммуникационного оборудования</w:t>
      </w:r>
      <w:r w:rsidR="0091224A" w:rsidRPr="0091224A">
        <w:t xml:space="preserve"> </w:t>
      </w:r>
      <w:r w:rsidRPr="002D20EC">
        <w:t>(далее</w:t>
      </w:r>
      <w:r w:rsidRPr="001D2447">
        <w:t xml:space="preserve"> по</w:t>
      </w:r>
      <w:r w:rsidRPr="00C64372">
        <w:t xml:space="preserve"> тексту</w:t>
      </w:r>
      <w:r w:rsidRPr="00FF1A55">
        <w:t xml:space="preserve">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EB307B" w:rsidTr="00E455A3">
        <w:trPr>
          <w:trHeight w:val="897"/>
        </w:trPr>
        <w:tc>
          <w:tcPr>
            <w:tcW w:w="2694" w:type="dxa"/>
            <w:tcBorders>
              <w:bottom w:val="single" w:sz="4" w:space="0" w:color="auto"/>
            </w:tcBorders>
            <w:shd w:val="clear" w:color="auto" w:fill="F2F2F2"/>
            <w:vAlign w:val="center"/>
          </w:tcPr>
          <w:p w:rsidR="00341A9D" w:rsidRPr="00F84878" w:rsidRDefault="00A923CC" w:rsidP="00E455A3">
            <w:pPr>
              <w:pStyle w:val="Default"/>
              <w:rPr>
                <w:b/>
                <w:iCs/>
              </w:rPr>
            </w:pPr>
            <w:r>
              <w:rPr>
                <w:b/>
                <w:bCs/>
              </w:rPr>
              <w:t xml:space="preserve"> </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341A9D" w:rsidRDefault="00341A9D" w:rsidP="00341A9D">
            <w:pPr>
              <w:pStyle w:val="Default"/>
              <w:jc w:val="both"/>
              <w:rPr>
                <w:bCs/>
              </w:rPr>
            </w:pPr>
            <w:r w:rsidRPr="00F84878">
              <w:rPr>
                <w:bCs/>
              </w:rPr>
              <w:t xml:space="preserve">Почтовый адрес: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7D36D7" w:rsidRPr="00F84878" w:rsidRDefault="007D36D7" w:rsidP="00341A9D">
            <w:pPr>
              <w:pStyle w:val="Default"/>
              <w:jc w:val="both"/>
              <w:rPr>
                <w:bCs/>
              </w:rPr>
            </w:pP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E56E5" w:rsidRPr="00436C83" w:rsidRDefault="003E56E5" w:rsidP="003E56E5">
            <w:pPr>
              <w:autoSpaceDE w:val="0"/>
              <w:autoSpaceDN w:val="0"/>
              <w:adjustRightInd w:val="0"/>
              <w:rPr>
                <w:rFonts w:eastAsia="Calibri"/>
                <w:bCs/>
                <w:color w:val="000000"/>
                <w:lang w:eastAsia="en-US"/>
              </w:rPr>
            </w:pPr>
            <w:r w:rsidRPr="00436C83">
              <w:rPr>
                <w:rFonts w:eastAsia="Calibri"/>
                <w:bCs/>
                <w:color w:val="000000"/>
                <w:lang w:eastAsia="en-US"/>
              </w:rPr>
              <w:t>Андреев Евгений Алексеевич</w:t>
            </w:r>
          </w:p>
          <w:p w:rsidR="003E56E5" w:rsidRPr="00436C83" w:rsidRDefault="003E56E5" w:rsidP="003E56E5">
            <w:pPr>
              <w:autoSpaceDE w:val="0"/>
              <w:autoSpaceDN w:val="0"/>
              <w:adjustRightInd w:val="0"/>
              <w:jc w:val="both"/>
              <w:rPr>
                <w:rFonts w:eastAsiaTheme="minorHAnsi"/>
                <w:lang w:eastAsia="en-US"/>
              </w:rPr>
            </w:pPr>
            <w:r w:rsidRPr="00436C83">
              <w:rPr>
                <w:rFonts w:eastAsia="Calibri"/>
                <w:bCs/>
                <w:color w:val="000000"/>
                <w:lang w:eastAsia="en-US"/>
              </w:rPr>
              <w:t xml:space="preserve">тел. + 7 (347) 221-58-28, </w:t>
            </w:r>
            <w:r w:rsidRPr="00436C83">
              <w:rPr>
                <w:rFonts w:eastAsia="Calibri"/>
                <w:bCs/>
                <w:color w:val="000000"/>
                <w:lang w:val="en-US" w:eastAsia="en-US"/>
              </w:rPr>
              <w:t>e</w:t>
            </w:r>
            <w:r w:rsidRPr="00436C83">
              <w:rPr>
                <w:rFonts w:eastAsia="Calibri"/>
                <w:bCs/>
                <w:color w:val="000000"/>
                <w:lang w:eastAsia="en-US"/>
              </w:rPr>
              <w:t>-</w:t>
            </w:r>
            <w:r w:rsidRPr="00436C83">
              <w:rPr>
                <w:rFonts w:eastAsia="Calibri"/>
                <w:bCs/>
                <w:color w:val="000000"/>
                <w:lang w:val="en-US" w:eastAsia="en-US"/>
              </w:rPr>
              <w:t>mail</w:t>
            </w:r>
            <w:r w:rsidRPr="00436C83">
              <w:rPr>
                <w:rFonts w:eastAsia="Calibri"/>
                <w:bCs/>
                <w:color w:val="000000"/>
                <w:lang w:eastAsia="en-US"/>
              </w:rPr>
              <w:t>:</w:t>
            </w:r>
            <w:r w:rsidRPr="00436C83">
              <w:rPr>
                <w:color w:val="777777"/>
              </w:rPr>
              <w:t xml:space="preserve"> </w:t>
            </w:r>
            <w:hyperlink r:id="rId14" w:history="1">
              <w:r w:rsidRPr="00436C83">
                <w:rPr>
                  <w:rFonts w:eastAsiaTheme="minorHAnsi"/>
                  <w:color w:val="0000FF"/>
                  <w:u w:val="single"/>
                  <w:lang w:val="en-US" w:eastAsia="en-US"/>
                </w:rPr>
                <w:t>ouz</w:t>
              </w:r>
              <w:r w:rsidRPr="00436C83">
                <w:rPr>
                  <w:rFonts w:eastAsiaTheme="minorHAnsi"/>
                  <w:color w:val="0000FF"/>
                  <w:u w:val="single"/>
                  <w:lang w:eastAsia="en-US"/>
                </w:rPr>
                <w:t>@</w:t>
              </w:r>
              <w:r w:rsidRPr="00436C83">
                <w:rPr>
                  <w:rFonts w:eastAsiaTheme="minorHAnsi"/>
                  <w:color w:val="0000FF"/>
                  <w:u w:val="single"/>
                  <w:lang w:val="en-US" w:eastAsia="en-US"/>
                </w:rPr>
                <w:t>bashtel</w:t>
              </w:r>
              <w:r w:rsidRPr="00436C83">
                <w:rPr>
                  <w:rFonts w:eastAsiaTheme="minorHAnsi"/>
                  <w:color w:val="0000FF"/>
                  <w:u w:val="single"/>
                  <w:lang w:eastAsia="en-US"/>
                </w:rPr>
                <w:t>.</w:t>
              </w:r>
              <w:r w:rsidRPr="00436C83">
                <w:rPr>
                  <w:rFonts w:eastAsiaTheme="minorHAnsi"/>
                  <w:color w:val="0000FF"/>
                  <w:u w:val="single"/>
                  <w:lang w:val="en-US" w:eastAsia="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86329B" w:rsidRPr="002F3127" w:rsidRDefault="00EB307B" w:rsidP="0086329B">
            <w:pPr>
              <w:autoSpaceDE w:val="0"/>
              <w:autoSpaceDN w:val="0"/>
              <w:adjustRightInd w:val="0"/>
              <w:rPr>
                <w:rFonts w:eastAsia="Calibri"/>
                <w:iCs/>
                <w:color w:val="000000"/>
              </w:rPr>
            </w:pPr>
            <w:r>
              <w:rPr>
                <w:iCs/>
              </w:rPr>
              <w:t>Баекенов Ильгиз Дамирович</w:t>
            </w:r>
          </w:p>
          <w:p w:rsidR="0091224A" w:rsidRPr="00C070BC" w:rsidRDefault="0086329B" w:rsidP="0086329B">
            <w:pPr>
              <w:pStyle w:val="Default"/>
              <w:jc w:val="both"/>
            </w:pPr>
            <w:r w:rsidRPr="002F3127">
              <w:rPr>
                <w:bCs/>
              </w:rPr>
              <w:t>тел</w:t>
            </w:r>
            <w:r w:rsidRPr="00C070BC">
              <w:rPr>
                <w:bCs/>
              </w:rPr>
              <w:t>. + 7 (347) 221-5</w:t>
            </w:r>
            <w:r w:rsidR="00EB307B" w:rsidRPr="00C070BC">
              <w:rPr>
                <w:bCs/>
              </w:rPr>
              <w:t>4</w:t>
            </w:r>
            <w:r w:rsidRPr="00C070BC">
              <w:rPr>
                <w:bCs/>
              </w:rPr>
              <w:t>-</w:t>
            </w:r>
            <w:r w:rsidR="00EB307B" w:rsidRPr="00C070BC">
              <w:rPr>
                <w:bCs/>
              </w:rPr>
              <w:t>9</w:t>
            </w:r>
            <w:r w:rsidR="0091224A" w:rsidRPr="00C070BC">
              <w:rPr>
                <w:bCs/>
              </w:rPr>
              <w:t>7</w:t>
            </w:r>
            <w:r w:rsidRPr="00C070BC">
              <w:rPr>
                <w:bCs/>
              </w:rPr>
              <w:t xml:space="preserve">, </w:t>
            </w:r>
            <w:r w:rsidRPr="002F3127">
              <w:rPr>
                <w:bCs/>
                <w:lang w:val="en-US"/>
              </w:rPr>
              <w:t>e</w:t>
            </w:r>
            <w:r w:rsidRPr="00C070BC">
              <w:rPr>
                <w:bCs/>
              </w:rPr>
              <w:t>-</w:t>
            </w:r>
            <w:r w:rsidRPr="002F3127">
              <w:rPr>
                <w:bCs/>
                <w:lang w:val="en-US"/>
              </w:rPr>
              <w:t>mail</w:t>
            </w:r>
            <w:r w:rsidRPr="00C070BC">
              <w:rPr>
                <w:bCs/>
              </w:rPr>
              <w:t>:</w:t>
            </w:r>
            <w:r w:rsidRPr="00C070BC">
              <w:rPr>
                <w:color w:val="777777"/>
              </w:rPr>
              <w:t xml:space="preserve"> </w:t>
            </w:r>
            <w:hyperlink r:id="rId15" w:history="1">
              <w:r w:rsidR="00EB307B" w:rsidRPr="001B1B35">
                <w:rPr>
                  <w:rStyle w:val="a6"/>
                  <w:lang w:val="en-US"/>
                </w:rPr>
                <w:t>Baekenov</w:t>
              </w:r>
              <w:r w:rsidR="00EB307B" w:rsidRPr="00C070BC">
                <w:rPr>
                  <w:rStyle w:val="a6"/>
                </w:rPr>
                <w:t>@</w:t>
              </w:r>
              <w:r w:rsidR="00EB307B" w:rsidRPr="001B1B35">
                <w:rPr>
                  <w:rStyle w:val="a6"/>
                  <w:lang w:val="en-US"/>
                </w:rPr>
                <w:t>bashtel</w:t>
              </w:r>
              <w:r w:rsidR="00EB307B" w:rsidRPr="00C070BC">
                <w:rPr>
                  <w:rStyle w:val="a6"/>
                </w:rPr>
                <w:t>.</w:t>
              </w:r>
              <w:r w:rsidR="00EB307B" w:rsidRPr="001B1B35">
                <w:rPr>
                  <w:rStyle w:val="a6"/>
                  <w:lang w:val="en-US"/>
                </w:rPr>
                <w:t>ru</w:t>
              </w:r>
            </w:hyperlink>
            <w:r w:rsidR="00EB307B" w:rsidRPr="00C070BC">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212533" w:rsidRPr="005839DD" w:rsidRDefault="00197F9D" w:rsidP="00212533">
            <w:pPr>
              <w:pStyle w:val="ConsPlusNormal"/>
              <w:jc w:val="both"/>
              <w:rPr>
                <w:rFonts w:ascii="Times New Roman" w:hAnsi="Times New Roman" w:cs="Times New Roman"/>
                <w:sz w:val="24"/>
                <w:szCs w:val="24"/>
              </w:rPr>
            </w:pPr>
            <w:r>
              <w:rPr>
                <w:rFonts w:ascii="Times New Roman" w:hAnsi="Times New Roman" w:cs="Times New Roman"/>
                <w:sz w:val="24"/>
                <w:szCs w:val="24"/>
              </w:rPr>
              <w:t>Не установлены</w:t>
            </w:r>
          </w:p>
          <w:p w:rsidR="00341A9D" w:rsidRPr="00F84878" w:rsidRDefault="00341A9D" w:rsidP="00741ED9">
            <w:pPr>
              <w:pStyle w:val="Default"/>
              <w:jc w:val="both"/>
              <w:rPr>
                <w:bCs/>
              </w:rPr>
            </w:pP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C64372" w:rsidRDefault="00341A9D" w:rsidP="0053044B">
            <w:pPr>
              <w:pStyle w:val="Default"/>
              <w:spacing w:before="120" w:after="120"/>
              <w:jc w:val="both"/>
              <w:rPr>
                <w:iCs/>
              </w:rPr>
            </w:pPr>
            <w:r w:rsidRPr="0000602B">
              <w:rPr>
                <w:iCs/>
              </w:rPr>
              <w:t>Право на заключение договора</w:t>
            </w:r>
            <w:r w:rsidRPr="00FF1A55">
              <w:rPr>
                <w:iCs/>
              </w:rPr>
              <w:t xml:space="preserve"> </w:t>
            </w:r>
            <w:r w:rsidR="001D2447" w:rsidRPr="001D2447">
              <w:t xml:space="preserve">на поставку </w:t>
            </w:r>
            <w:r w:rsidR="00EB307B" w:rsidRPr="00EB307B">
              <w:rPr>
                <w:szCs w:val="26"/>
              </w:rPr>
              <w:t>телекоммуникационного оборудования</w:t>
            </w:r>
            <w:r w:rsidR="00741ED9" w:rsidRPr="004963C8">
              <w:rPr>
                <w:rFonts w:eastAsia="Times New Roman"/>
                <w:lang w:eastAsia="ru-RU"/>
              </w:rPr>
              <w:t>.</w:t>
            </w:r>
          </w:p>
          <w:p w:rsidR="00341A9D" w:rsidRPr="0000602B" w:rsidRDefault="00885929" w:rsidP="008E4C95">
            <w:pPr>
              <w:autoSpaceDE w:val="0"/>
              <w:autoSpaceDN w:val="0"/>
              <w:adjustRightInd w:val="0"/>
              <w:jc w:val="both"/>
              <w:rPr>
                <w:iCs/>
              </w:rPr>
            </w:pPr>
            <w:r>
              <w:rPr>
                <w:rFonts w:eastAsia="Calibri"/>
              </w:rPr>
              <w:t>Перечень</w:t>
            </w:r>
            <w:r w:rsidR="008E4C95">
              <w:rPr>
                <w:rFonts w:eastAsia="Calibri"/>
              </w:rPr>
              <w:t xml:space="preserve">, количество </w:t>
            </w:r>
            <w:r>
              <w:rPr>
                <w:rFonts w:eastAsia="Calibri"/>
              </w:rPr>
              <w:t>поставляемого товара</w:t>
            </w:r>
            <w:r w:rsidR="00787E9A" w:rsidRPr="00C64372">
              <w:rPr>
                <w:rFonts w:eastAsia="Calibri"/>
              </w:rPr>
              <w:t xml:space="preserve"> </w:t>
            </w:r>
            <w:r w:rsidR="007F46EA">
              <w:rPr>
                <w:rFonts w:eastAsia="Calibri"/>
              </w:rPr>
              <w:t>определяется</w:t>
            </w:r>
            <w:r w:rsidR="00741ED9" w:rsidRPr="00C64372">
              <w:rPr>
                <w:rFonts w:eastAsia="Calibri"/>
              </w:rPr>
              <w:t xml:space="preserve"> условиями Договора (</w:t>
            </w:r>
            <w:hyperlink w:anchor="_РАЗДЕЛ_V._Проект" w:history="1">
              <w:r w:rsidR="00741ED9" w:rsidRPr="00C64372">
                <w:rPr>
                  <w:rStyle w:val="a6"/>
                  <w:iCs/>
                </w:rPr>
                <w:t xml:space="preserve">в разделе </w:t>
              </w:r>
              <w:r w:rsidR="00741ED9" w:rsidRPr="00C64372">
                <w:rPr>
                  <w:rStyle w:val="a6"/>
                  <w:iCs/>
                  <w:lang w:val="en-US"/>
                </w:rPr>
                <w:t>V</w:t>
              </w:r>
              <w:r w:rsidR="00741ED9" w:rsidRPr="00C64372">
                <w:rPr>
                  <w:rStyle w:val="a6"/>
                  <w:iCs/>
                </w:rPr>
                <w:t xml:space="preserve"> «Проект договора»</w:t>
              </w:r>
            </w:hyperlink>
            <w:r w:rsidR="00741ED9"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_1" w:history="1">
              <w:r w:rsidR="00F9336B" w:rsidRPr="0000602B">
                <w:rPr>
                  <w:rStyle w:val="a6"/>
                  <w:iCs/>
                </w:rPr>
                <w:t>разделе IV «Техническое задание»</w:t>
              </w:r>
            </w:hyperlink>
            <w:r w:rsidR="00F9336B" w:rsidRPr="0000602B">
              <w:rPr>
                <w:iCs/>
              </w:rPr>
              <w:t>) Документации о закупке.</w:t>
            </w:r>
            <w:r w:rsidR="00741ED9" w:rsidRPr="0000602B">
              <w:rPr>
                <w:rFonts w:eastAsia="Calibri"/>
              </w:rPr>
              <w:t xml:space="preserve"> </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6"/>
                  <w:iCs/>
                </w:rPr>
                <w:t xml:space="preserve">в разделе </w:t>
              </w:r>
              <w:r w:rsidRPr="0000602B">
                <w:rPr>
                  <w:rStyle w:val="a6"/>
                  <w:iCs/>
                  <w:lang w:val="en-US"/>
                </w:rPr>
                <w:t>V</w:t>
              </w:r>
              <w:r w:rsidRPr="0000602B">
                <w:rPr>
                  <w:rStyle w:val="a6"/>
                  <w:iCs/>
                </w:rPr>
                <w:t xml:space="preserve"> «Проект договора»</w:t>
              </w:r>
            </w:hyperlink>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3B130C">
              <w:rPr>
                <w:iCs/>
              </w:rPr>
              <w:t>82</w:t>
            </w:r>
            <w:r w:rsidR="0098226A">
              <w:rPr>
                <w:iCs/>
              </w:rPr>
              <w:t> 000 033,72</w:t>
            </w:r>
            <w:r w:rsidR="0091224A" w:rsidRPr="0091224A">
              <w:rPr>
                <w:iCs/>
              </w:rPr>
              <w:t xml:space="preserve"> </w:t>
            </w:r>
            <w:r w:rsidR="0098226A">
              <w:rPr>
                <w:iCs/>
              </w:rPr>
              <w:t>рубля</w:t>
            </w:r>
            <w:r w:rsidR="00DC1EE8">
              <w:rPr>
                <w:iCs/>
              </w:rPr>
              <w:t xml:space="preserve"> </w:t>
            </w:r>
            <w:r w:rsidRPr="0000602B">
              <w:rPr>
                <w:iCs/>
              </w:rPr>
              <w:t>(</w:t>
            </w:r>
            <w:r w:rsidR="003B130C">
              <w:rPr>
                <w:iCs/>
              </w:rPr>
              <w:t xml:space="preserve">Восемьдесят два миллиона </w:t>
            </w:r>
            <w:r w:rsidR="0098226A">
              <w:rPr>
                <w:iCs/>
              </w:rPr>
              <w:t>тридцать три рубля</w:t>
            </w:r>
            <w:r w:rsidRPr="0000602B">
              <w:rPr>
                <w:iCs/>
              </w:rPr>
              <w:t xml:space="preserve"> </w:t>
            </w:r>
            <w:r w:rsidR="0098226A">
              <w:rPr>
                <w:iCs/>
              </w:rPr>
              <w:t>72</w:t>
            </w:r>
            <w:r w:rsidRPr="0000602B">
              <w:rPr>
                <w:iCs/>
              </w:rPr>
              <w:t xml:space="preserve"> </w:t>
            </w:r>
            <w:r w:rsidR="008E4C95" w:rsidRPr="0000602B">
              <w:rPr>
                <w:iCs/>
              </w:rPr>
              <w:t>коп.</w:t>
            </w:r>
            <w:r w:rsidR="00DC1EE8">
              <w:rPr>
                <w:iCs/>
              </w:rPr>
              <w:t>)</w:t>
            </w:r>
            <w:r w:rsidRPr="0000602B">
              <w:rPr>
                <w:iCs/>
              </w:rPr>
              <w:t xml:space="preserve"> в том числе сумма НДС (18%) </w:t>
            </w:r>
            <w:r w:rsidR="0098226A">
              <w:rPr>
                <w:iCs/>
              </w:rPr>
              <w:t>12 508 479,72</w:t>
            </w:r>
            <w:r w:rsidR="008E4C95" w:rsidRPr="0000602B">
              <w:rPr>
                <w:iCs/>
              </w:rPr>
              <w:t xml:space="preserve"> рублей</w:t>
            </w:r>
            <w:r w:rsidRPr="0000602B">
              <w:rPr>
                <w:iCs/>
              </w:rPr>
              <w:t>.</w:t>
            </w:r>
          </w:p>
          <w:p w:rsidR="00341A9D" w:rsidRPr="00F9336B" w:rsidRDefault="00EB0525" w:rsidP="0098226A">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98226A">
              <w:rPr>
                <w:bCs/>
                <w:szCs w:val="28"/>
              </w:rPr>
              <w:t>69 491 554,00</w:t>
            </w:r>
            <w:r w:rsidR="00DC1EE8">
              <w:rPr>
                <w:iCs/>
              </w:rPr>
              <w:t xml:space="preserve"> руб</w:t>
            </w:r>
            <w:r w:rsidR="00D512E3">
              <w:rPr>
                <w:iCs/>
              </w:rPr>
              <w:t>ля</w:t>
            </w:r>
            <w:r w:rsidR="00DC1EE8">
              <w:rPr>
                <w:iCs/>
              </w:rPr>
              <w:t xml:space="preserve"> </w:t>
            </w:r>
            <w:r w:rsidR="00F41FBC">
              <w:rPr>
                <w:iCs/>
              </w:rPr>
              <w:t>(</w:t>
            </w:r>
            <w:r w:rsidR="0098226A">
              <w:rPr>
                <w:iCs/>
              </w:rPr>
              <w:t>Шестьдесят девять миллионов четыреста девяносто одна тысяча пятьсот пятьдесят четыре</w:t>
            </w:r>
            <w:r w:rsidR="0091224A">
              <w:rPr>
                <w:iCs/>
              </w:rPr>
              <w:t xml:space="preserve"> </w:t>
            </w:r>
            <w:r w:rsidR="00F9336B">
              <w:rPr>
                <w:iCs/>
              </w:rPr>
              <w:t>рубл</w:t>
            </w:r>
            <w:r w:rsidR="00D512E3">
              <w:rPr>
                <w:iCs/>
              </w:rPr>
              <w:t>я</w:t>
            </w:r>
            <w:r w:rsidR="00F41FBC">
              <w:rPr>
                <w:iCs/>
              </w:rPr>
              <w:t xml:space="preserve"> </w:t>
            </w:r>
            <w:r w:rsidR="0098226A">
              <w:rPr>
                <w:iCs/>
              </w:rPr>
              <w:t>0</w:t>
            </w:r>
            <w:r w:rsidR="00367095">
              <w:rPr>
                <w:iCs/>
              </w:rPr>
              <w:t>0</w:t>
            </w:r>
            <w:r w:rsidR="00F41FBC" w:rsidRPr="0000602B">
              <w:rPr>
                <w:iCs/>
              </w:rPr>
              <w:t xml:space="preserve"> коп.</w:t>
            </w:r>
            <w:r w:rsidR="00DC1EE8">
              <w:rPr>
                <w:iCs/>
              </w:rPr>
              <w:t>)</w:t>
            </w:r>
            <w:r w:rsidR="00F9336B">
              <w:rPr>
                <w:iCs/>
              </w:rPr>
              <w:t xml:space="preserve">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w:t>
            </w:r>
            <w:r w:rsidR="0091224A" w:rsidRPr="00922226">
              <w:rPr>
                <w:iCs/>
              </w:rPr>
              <w:t>площадки:</w:t>
            </w:r>
            <w:r w:rsidRPr="00922226">
              <w:rPr>
                <w:iCs/>
              </w:rPr>
              <w:t xml:space="preserve">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00A51239" w:rsidRPr="001B1B35">
                <w:rPr>
                  <w:rStyle w:val="a6"/>
                </w:rPr>
                <w:t>https://www.setonline.ru</w:t>
              </w:r>
            </w:hyperlink>
            <w:r w:rsidR="00A51239">
              <w:t xml:space="preserve">  </w:t>
            </w:r>
          </w:p>
          <w:p w:rsidR="00EB0525" w:rsidRPr="00922226" w:rsidRDefault="00EB0525" w:rsidP="00EB0525">
            <w:pPr>
              <w:suppressAutoHyphens/>
              <w:jc w:val="both"/>
            </w:pPr>
            <w:r w:rsidRPr="00922226">
              <w:t xml:space="preserve">Дата начала срока: </w:t>
            </w:r>
            <w:r w:rsidRPr="00922226">
              <w:rPr>
                <w:iCs/>
              </w:rPr>
              <w:t>«</w:t>
            </w:r>
            <w:r w:rsidR="007866A4">
              <w:rPr>
                <w:iCs/>
              </w:rPr>
              <w:t>02</w:t>
            </w:r>
            <w:r w:rsidRPr="00922226">
              <w:rPr>
                <w:iCs/>
              </w:rPr>
              <w:t xml:space="preserve">» </w:t>
            </w:r>
            <w:r w:rsidR="007866A4">
              <w:rPr>
                <w:iCs/>
              </w:rPr>
              <w:t>но</w:t>
            </w:r>
            <w:r w:rsidR="0053044B">
              <w:rPr>
                <w:iCs/>
              </w:rPr>
              <w:t>ября</w:t>
            </w:r>
            <w:r w:rsidR="00985639">
              <w:rPr>
                <w:iCs/>
              </w:rPr>
              <w:t xml:space="preserve"> </w:t>
            </w:r>
            <w:r w:rsidRPr="00922226">
              <w:rPr>
                <w:iCs/>
              </w:rPr>
              <w:t>201</w:t>
            </w:r>
            <w:r w:rsidR="00C52DA5">
              <w:rPr>
                <w:iCs/>
              </w:rPr>
              <w:t>7</w:t>
            </w:r>
            <w:r w:rsidRPr="00922226">
              <w:rPr>
                <w:iCs/>
              </w:rPr>
              <w:t xml:space="preserve"> года 1</w:t>
            </w:r>
            <w:r w:rsidR="00886FBA">
              <w:rPr>
                <w:iCs/>
              </w:rPr>
              <w:t>7</w:t>
            </w:r>
            <w:r w:rsidRPr="00922226">
              <w:rPr>
                <w:iCs/>
              </w:rPr>
              <w:t>:00 часов (время московское)</w:t>
            </w:r>
            <w:r w:rsidRPr="00922226">
              <w:t xml:space="preserve"> </w:t>
            </w:r>
            <w:r w:rsidR="00D54D22" w:rsidRPr="00922226">
              <w:t>Если в</w:t>
            </w:r>
            <w:r w:rsidRPr="00922226">
              <w:t xml:space="preserve"> ЕИС возникли технические или иные неполадки, блокирующие </w:t>
            </w:r>
            <w:r w:rsidRPr="00922226">
              <w:lastRenderedPageBreak/>
              <w:t xml:space="preserve">доступ к ЕИС </w:t>
            </w:r>
            <w:r w:rsidR="00D54D22" w:rsidRPr="00922226">
              <w:t>датой начала срока,</w:t>
            </w:r>
            <w:r w:rsidRPr="00922226">
              <w:t xml:space="preserve">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8E4C95" w:rsidP="00886FBA">
            <w:pPr>
              <w:pStyle w:val="Default"/>
              <w:jc w:val="both"/>
              <w:rPr>
                <w:iCs/>
              </w:rPr>
            </w:pPr>
            <w:r w:rsidRPr="00922226">
              <w:rPr>
                <w:iCs/>
              </w:rPr>
              <w:t>«</w:t>
            </w:r>
            <w:r w:rsidR="00886FBA">
              <w:rPr>
                <w:iCs/>
              </w:rPr>
              <w:t>10</w:t>
            </w:r>
            <w:r>
              <w:rPr>
                <w:iCs/>
              </w:rPr>
              <w:t>»</w:t>
            </w:r>
            <w:r w:rsidRPr="00922226">
              <w:rPr>
                <w:iCs/>
              </w:rPr>
              <w:t xml:space="preserve"> </w:t>
            </w:r>
            <w:r w:rsidR="00886FBA">
              <w:rPr>
                <w:iCs/>
              </w:rPr>
              <w:t>но</w:t>
            </w:r>
            <w:r w:rsidR="00985639">
              <w:rPr>
                <w:iCs/>
              </w:rPr>
              <w:t>ября</w:t>
            </w:r>
            <w:r w:rsidR="001A12A7">
              <w:rPr>
                <w:iCs/>
              </w:rPr>
              <w:t xml:space="preserve"> </w:t>
            </w:r>
            <w:r w:rsidRPr="00922226">
              <w:rPr>
                <w:iCs/>
              </w:rPr>
              <w:t>201</w:t>
            </w:r>
            <w:r>
              <w:rPr>
                <w:iCs/>
              </w:rPr>
              <w:t>7</w:t>
            </w:r>
            <w:r w:rsidRPr="00922226">
              <w:rPr>
                <w:iCs/>
              </w:rPr>
              <w:t xml:space="preserve"> года </w:t>
            </w:r>
            <w:r>
              <w:rPr>
                <w:iCs/>
              </w:rPr>
              <w:t>1</w:t>
            </w:r>
            <w:r w:rsidR="00503C40" w:rsidRPr="00503C40">
              <w:rPr>
                <w:iCs/>
              </w:rPr>
              <w:t>8</w:t>
            </w:r>
            <w:r w:rsidR="0048686A" w:rsidRPr="00922226">
              <w:rPr>
                <w:iCs/>
              </w:rPr>
              <w:t xml:space="preserve">:00 </w:t>
            </w:r>
            <w:r w:rsidR="007D36D7" w:rsidRPr="00922226">
              <w:rPr>
                <w:iCs/>
              </w:rPr>
              <w:t xml:space="preserve">часов </w:t>
            </w:r>
            <w:r w:rsidR="007D36D7">
              <w:rPr>
                <w:iCs/>
              </w:rPr>
              <w:t>(</w:t>
            </w:r>
            <w:r w:rsidR="0048686A">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886FBA" w:rsidP="00D54D22">
            <w:pPr>
              <w:pStyle w:val="Default"/>
              <w:rPr>
                <w:iCs/>
              </w:rPr>
            </w:pPr>
            <w:r w:rsidRPr="00922226">
              <w:rPr>
                <w:iCs/>
              </w:rPr>
              <w:t>«</w:t>
            </w:r>
            <w:r>
              <w:rPr>
                <w:iCs/>
              </w:rPr>
              <w:t>10»</w:t>
            </w:r>
            <w:r w:rsidRPr="00922226">
              <w:rPr>
                <w:iCs/>
              </w:rPr>
              <w:t xml:space="preserve"> </w:t>
            </w:r>
            <w:r>
              <w:rPr>
                <w:iCs/>
              </w:rPr>
              <w:t>ноября</w:t>
            </w:r>
            <w:r w:rsidR="00435B17">
              <w:rPr>
                <w:iCs/>
              </w:rPr>
              <w:t xml:space="preserve"> </w:t>
            </w:r>
            <w:r w:rsidR="00F66BA9" w:rsidRPr="00922226">
              <w:rPr>
                <w:iCs/>
              </w:rPr>
              <w:t>201</w:t>
            </w:r>
            <w:r w:rsidR="00F66BA9">
              <w:rPr>
                <w:iCs/>
              </w:rPr>
              <w:t>7</w:t>
            </w:r>
            <w:r w:rsidR="00F66BA9" w:rsidRPr="00922226">
              <w:rPr>
                <w:iCs/>
              </w:rPr>
              <w:t xml:space="preserve"> года </w:t>
            </w:r>
            <w:r w:rsidR="00503C40">
              <w:rPr>
                <w:iCs/>
              </w:rPr>
              <w:t>1</w:t>
            </w:r>
            <w:r w:rsidR="00503C40" w:rsidRPr="00503C40">
              <w:rPr>
                <w:iCs/>
              </w:rPr>
              <w:t>8</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xml:space="preserve">: </w:t>
            </w:r>
            <w:r w:rsidR="00886FBA" w:rsidRPr="00922226">
              <w:rPr>
                <w:iCs/>
              </w:rPr>
              <w:t>«</w:t>
            </w:r>
            <w:r w:rsidR="00886FBA">
              <w:rPr>
                <w:iCs/>
              </w:rPr>
              <w:t>14»</w:t>
            </w:r>
            <w:r w:rsidR="00886FBA" w:rsidRPr="00922226">
              <w:rPr>
                <w:iCs/>
              </w:rPr>
              <w:t xml:space="preserve"> </w:t>
            </w:r>
            <w:r w:rsidR="00886FBA">
              <w:rPr>
                <w:iCs/>
              </w:rPr>
              <w:t>ноября</w:t>
            </w:r>
            <w:r w:rsidR="001D2447" w:rsidRPr="00922226">
              <w:rPr>
                <w:iCs/>
              </w:rPr>
              <w:t xml:space="preserve"> 201</w:t>
            </w:r>
            <w:r w:rsidR="001D2447">
              <w:rPr>
                <w:iCs/>
              </w:rPr>
              <w:t>7</w:t>
            </w:r>
            <w:r w:rsidR="001D2447"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xml:space="preserve">: </w:t>
            </w:r>
            <w:r w:rsidR="00886FBA" w:rsidRPr="00922226">
              <w:rPr>
                <w:iCs/>
              </w:rPr>
              <w:t>«</w:t>
            </w:r>
            <w:r w:rsidR="00886FBA">
              <w:rPr>
                <w:iCs/>
              </w:rPr>
              <w:t>14»</w:t>
            </w:r>
            <w:r w:rsidR="00886FBA" w:rsidRPr="00922226">
              <w:rPr>
                <w:iCs/>
              </w:rPr>
              <w:t xml:space="preserve"> </w:t>
            </w:r>
            <w:r w:rsidR="00886FBA">
              <w:rPr>
                <w:iCs/>
              </w:rPr>
              <w:t>ноября</w:t>
            </w:r>
            <w:r w:rsidR="00435B17" w:rsidRPr="00922226">
              <w:rPr>
                <w:iCs/>
              </w:rPr>
              <w:t xml:space="preserve"> </w:t>
            </w:r>
            <w:r w:rsidR="001D2447" w:rsidRPr="00922226">
              <w:rPr>
                <w:iCs/>
              </w:rPr>
              <w:t>201</w:t>
            </w:r>
            <w:r w:rsidR="001D2447">
              <w:rPr>
                <w:iCs/>
              </w:rPr>
              <w:t>7</w:t>
            </w:r>
            <w:r w:rsidR="001D2447" w:rsidRPr="00922226">
              <w:rPr>
                <w:iCs/>
              </w:rPr>
              <w:t xml:space="preserve"> года</w:t>
            </w:r>
            <w:r w:rsidR="001D2447" w:rsidRPr="00922226">
              <w:t xml:space="preserve"> </w:t>
            </w:r>
            <w:r w:rsidRPr="00922226">
              <w:t>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886FBA" w:rsidRPr="00922226">
              <w:rPr>
                <w:iCs/>
              </w:rPr>
              <w:t>«</w:t>
            </w:r>
            <w:r w:rsidR="00886FBA">
              <w:rPr>
                <w:iCs/>
              </w:rPr>
              <w:t>22»</w:t>
            </w:r>
            <w:r w:rsidR="00886FBA" w:rsidRPr="00922226">
              <w:rPr>
                <w:iCs/>
              </w:rPr>
              <w:t xml:space="preserve"> </w:t>
            </w:r>
            <w:r w:rsidR="00886FBA">
              <w:rPr>
                <w:iCs/>
              </w:rPr>
              <w:t>ноября</w:t>
            </w:r>
            <w:r w:rsidR="001D2447" w:rsidRPr="00922226">
              <w:rPr>
                <w:iCs/>
              </w:rPr>
              <w:t xml:space="preserve"> 201</w:t>
            </w:r>
            <w:r w:rsidR="001D2447">
              <w:rPr>
                <w:iCs/>
              </w:rPr>
              <w:t>7</w:t>
            </w:r>
            <w:r w:rsidR="001D2447" w:rsidRPr="00922226">
              <w:rPr>
                <w:iCs/>
              </w:rPr>
              <w:t xml:space="preserve">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w:t>
            </w:r>
            <w:r w:rsidR="006D1AD6">
              <w:t>77</w:t>
            </w:r>
            <w:r w:rsidRPr="00922226">
              <w:t xml:space="preserve">, Республика Башкортостан, г. Уфа, ул. Ленина, д. </w:t>
            </w:r>
            <w:r w:rsidR="006D1AD6">
              <w:t>30</w:t>
            </w:r>
            <w:r w:rsidRPr="00922226">
              <w:t>.</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6"/>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00A51239" w:rsidRPr="001B1B35">
                <w:rPr>
                  <w:rStyle w:val="a6"/>
                </w:rPr>
                <w:t>https://www.setonline.ru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r w:rsidR="0068752E">
              <w:rPr>
                <w:rFonts w:eastAsia="Calibri"/>
                <w:lang w:eastAsia="en-US"/>
              </w:rPr>
              <w:t xml:space="preserve">пункте </w:t>
            </w:r>
            <w:r w:rsidR="00817C6D">
              <w:rPr>
                <w:rFonts w:eastAsia="Calibri"/>
                <w:lang w:eastAsia="en-US"/>
              </w:rPr>
              <w:t xml:space="preserve">10 </w:t>
            </w:r>
            <w:r w:rsidR="00817C6D" w:rsidRPr="009C417A">
              <w:rPr>
                <w:rFonts w:eastAsia="Calibri"/>
                <w:color w:val="000000"/>
                <w:lang w:eastAsia="en-US"/>
              </w:rPr>
              <w:t>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136410"/>
      <w:r w:rsidRPr="00E82F20">
        <w:rPr>
          <w:rFonts w:ascii="Times New Roman" w:eastAsia="MS Mincho" w:hAnsi="Times New Roman"/>
          <w:color w:val="17365D"/>
          <w:kern w:val="32"/>
          <w:szCs w:val="24"/>
          <w:lang w:eastAsia="x-none"/>
        </w:rPr>
        <w:t>ДОКУМЕНТАЦИЯ О ЗАКУПКЕ</w:t>
      </w:r>
      <w:bookmarkEnd w:id="1"/>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 w:name="_Toc438136411"/>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295C37">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68752E">
        <w:t>4</w:t>
      </w:r>
      <w:r w:rsidRPr="00F84878">
        <w:t xml:space="preserve"> </w:t>
      </w:r>
      <w:hyperlink r:id="rId22"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7"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6"/>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6"/>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0068752E">
        <w:rPr>
          <w:bCs w:val="0"/>
          <w:szCs w:val="24"/>
        </w:rPr>
        <w:t>15</w:t>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341A9D" w:rsidRPr="0086329B" w:rsidRDefault="00295C37" w:rsidP="00341A9D">
      <w:pPr>
        <w:ind w:firstLine="567"/>
        <w:jc w:val="both"/>
      </w:pPr>
      <w:hyperlink r:id="rId28" w:history="1">
        <w:r w:rsidR="00341A9D" w:rsidRPr="006902CE">
          <w:rPr>
            <w:rStyle w:val="a6"/>
            <w:b/>
          </w:rPr>
          <w:t>Положение о закупках</w:t>
        </w:r>
      </w:hyperlink>
      <w:r w:rsidR="00341A9D" w:rsidRPr="00F84878">
        <w:t xml:space="preserve"> – Положение о </w:t>
      </w:r>
      <w:r w:rsidR="00341A9D" w:rsidRPr="0086329B">
        <w:t>закупках товаров, работ, услуг ПАО «</w:t>
      </w:r>
      <w:r w:rsidR="004E1E0B" w:rsidRPr="0086329B">
        <w:t>Башинформсвязь</w:t>
      </w:r>
      <w:r w:rsidR="00341A9D" w:rsidRPr="0086329B">
        <w:t xml:space="preserve">», утверждённое Советом директоров Общества (Протокол № </w:t>
      </w:r>
      <w:r w:rsidR="0086329B" w:rsidRPr="0086329B">
        <w:t>48</w:t>
      </w:r>
      <w:r w:rsidR="00341A9D" w:rsidRPr="0086329B">
        <w:t xml:space="preserve"> от </w:t>
      </w:r>
      <w:r w:rsidR="0086329B" w:rsidRPr="0086329B">
        <w:t>15</w:t>
      </w:r>
      <w:r w:rsidR="00341A9D" w:rsidRPr="0086329B">
        <w:t xml:space="preserve"> </w:t>
      </w:r>
      <w:r w:rsidR="0086329B" w:rsidRPr="0086329B">
        <w:t>февраля</w:t>
      </w:r>
      <w:r w:rsidR="00341A9D" w:rsidRPr="0086329B">
        <w:t xml:space="preserve"> 201</w:t>
      </w:r>
      <w:r w:rsidR="0086329B" w:rsidRPr="0086329B">
        <w:t>7</w:t>
      </w:r>
      <w:r w:rsidR="00341A9D" w:rsidRPr="0086329B">
        <w:t xml:space="preserve"> г.), размещенное в установленном порядке в ЕИС и на сайте Заказчика - </w:t>
      </w:r>
      <w:hyperlink r:id="rId29" w:history="1">
        <w:r w:rsidR="001D2447" w:rsidRPr="0086329B">
          <w:rPr>
            <w:rStyle w:val="a6"/>
            <w:iCs/>
          </w:rPr>
          <w:t>www.</w:t>
        </w:r>
        <w:r w:rsidR="001D2447" w:rsidRPr="0086329B">
          <w:rPr>
            <w:rStyle w:val="a6"/>
            <w:iCs/>
            <w:lang w:val="en-US"/>
          </w:rPr>
          <w:t>bashtel</w:t>
        </w:r>
        <w:r w:rsidR="001D2447" w:rsidRPr="0086329B">
          <w:rPr>
            <w:rStyle w:val="a6"/>
            <w:iCs/>
          </w:rPr>
          <w:t>.ru</w:t>
        </w:r>
      </w:hyperlink>
      <w:r w:rsidR="00341A9D" w:rsidRPr="0086329B">
        <w:t>.</w:t>
      </w:r>
    </w:p>
    <w:p w:rsidR="00341A9D" w:rsidRPr="00F84878" w:rsidRDefault="00341A9D" w:rsidP="00341A9D">
      <w:pPr>
        <w:ind w:firstLine="567"/>
        <w:jc w:val="both"/>
      </w:pPr>
      <w:r w:rsidRPr="0086329B">
        <w:rPr>
          <w:b/>
        </w:rPr>
        <w:t>ЭП</w:t>
      </w:r>
      <w:r w:rsidRPr="0086329B">
        <w:t xml:space="preserve"> - квалифицированная электронная подпись, полученная и признаваемая в соответствии с Федеральным законом от 06.04.2011 № 63-ФЗ «Об электронной</w:t>
      </w:r>
      <w:r w:rsidRPr="00F84878">
        <w:t xml:space="preserve">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РАЗДЕЛ_II._ИНФОРМАЦИОННАЯ"/>
      <w:bookmarkStart w:id="5" w:name="_Toc438136412"/>
      <w:bookmarkEnd w:id="3"/>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136413"/>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EB307B"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8" w:name="_Ref368314103"/>
          </w:p>
        </w:tc>
        <w:bookmarkEnd w:id="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F84878" w:rsidRDefault="004E1E0B" w:rsidP="004E1E0B">
            <w:pPr>
              <w:pStyle w:val="Default"/>
              <w:jc w:val="both"/>
              <w:rPr>
                <w:bCs/>
              </w:rPr>
            </w:pPr>
            <w:r w:rsidRPr="00F84878">
              <w:rPr>
                <w:bCs/>
              </w:rPr>
              <w:t xml:space="preserve">Почтовый адрес: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35B17" w:rsidRPr="00436C83" w:rsidRDefault="00435B17" w:rsidP="00435B17">
            <w:pPr>
              <w:autoSpaceDE w:val="0"/>
              <w:autoSpaceDN w:val="0"/>
              <w:adjustRightInd w:val="0"/>
              <w:rPr>
                <w:rFonts w:eastAsia="Calibri"/>
                <w:bCs/>
                <w:color w:val="000000"/>
                <w:lang w:eastAsia="en-US"/>
              </w:rPr>
            </w:pPr>
            <w:r w:rsidRPr="00436C83">
              <w:rPr>
                <w:rFonts w:eastAsia="Calibri"/>
                <w:bCs/>
                <w:color w:val="000000"/>
                <w:lang w:eastAsia="en-US"/>
              </w:rPr>
              <w:t>Андреев Евгений Алексеевич</w:t>
            </w:r>
          </w:p>
          <w:p w:rsidR="00435B17" w:rsidRPr="00436C83" w:rsidRDefault="00435B17" w:rsidP="00435B17">
            <w:pPr>
              <w:autoSpaceDE w:val="0"/>
              <w:autoSpaceDN w:val="0"/>
              <w:adjustRightInd w:val="0"/>
              <w:jc w:val="both"/>
              <w:rPr>
                <w:rFonts w:eastAsiaTheme="minorHAnsi"/>
                <w:lang w:eastAsia="en-US"/>
              </w:rPr>
            </w:pPr>
            <w:r w:rsidRPr="00436C83">
              <w:rPr>
                <w:rFonts w:eastAsia="Calibri"/>
                <w:bCs/>
                <w:color w:val="000000"/>
                <w:lang w:eastAsia="en-US"/>
              </w:rPr>
              <w:t xml:space="preserve">тел. + 7 (347) 221-58-28, </w:t>
            </w:r>
            <w:r w:rsidRPr="00436C83">
              <w:rPr>
                <w:rFonts w:eastAsia="Calibri"/>
                <w:bCs/>
                <w:color w:val="000000"/>
                <w:lang w:val="en-US" w:eastAsia="en-US"/>
              </w:rPr>
              <w:t>e</w:t>
            </w:r>
            <w:r w:rsidRPr="00436C83">
              <w:rPr>
                <w:rFonts w:eastAsia="Calibri"/>
                <w:bCs/>
                <w:color w:val="000000"/>
                <w:lang w:eastAsia="en-US"/>
              </w:rPr>
              <w:t>-</w:t>
            </w:r>
            <w:r w:rsidRPr="00436C83">
              <w:rPr>
                <w:rFonts w:eastAsia="Calibri"/>
                <w:bCs/>
                <w:color w:val="000000"/>
                <w:lang w:val="en-US" w:eastAsia="en-US"/>
              </w:rPr>
              <w:t>mail</w:t>
            </w:r>
            <w:r w:rsidRPr="00436C83">
              <w:rPr>
                <w:rFonts w:eastAsia="Calibri"/>
                <w:bCs/>
                <w:color w:val="000000"/>
                <w:lang w:eastAsia="en-US"/>
              </w:rPr>
              <w:t>:</w:t>
            </w:r>
            <w:r w:rsidRPr="00436C83">
              <w:rPr>
                <w:color w:val="777777"/>
              </w:rPr>
              <w:t xml:space="preserve"> </w:t>
            </w:r>
            <w:hyperlink r:id="rId30" w:history="1">
              <w:r w:rsidRPr="00436C83">
                <w:rPr>
                  <w:rFonts w:eastAsiaTheme="minorHAnsi"/>
                  <w:color w:val="0000FF"/>
                  <w:u w:val="single"/>
                  <w:lang w:val="en-US" w:eastAsia="en-US"/>
                </w:rPr>
                <w:t>ouz</w:t>
              </w:r>
              <w:r w:rsidRPr="00436C83">
                <w:rPr>
                  <w:rFonts w:eastAsiaTheme="minorHAnsi"/>
                  <w:color w:val="0000FF"/>
                  <w:u w:val="single"/>
                  <w:lang w:eastAsia="en-US"/>
                </w:rPr>
                <w:t>@</w:t>
              </w:r>
              <w:r w:rsidRPr="00436C83">
                <w:rPr>
                  <w:rFonts w:eastAsiaTheme="minorHAnsi"/>
                  <w:color w:val="0000FF"/>
                  <w:u w:val="single"/>
                  <w:lang w:val="en-US" w:eastAsia="en-US"/>
                </w:rPr>
                <w:t>bashtel</w:t>
              </w:r>
              <w:r w:rsidRPr="00436C83">
                <w:rPr>
                  <w:rFonts w:eastAsiaTheme="minorHAnsi"/>
                  <w:color w:val="0000FF"/>
                  <w:u w:val="single"/>
                  <w:lang w:eastAsia="en-US"/>
                </w:rPr>
                <w:t>.</w:t>
              </w:r>
              <w:r w:rsidRPr="00436C83">
                <w:rPr>
                  <w:rFonts w:eastAsiaTheme="minorHAnsi"/>
                  <w:color w:val="0000FF"/>
                  <w:u w:val="single"/>
                  <w:lang w:val="en-US" w:eastAsia="en-US"/>
                </w:rPr>
                <w:t>ru</w:t>
              </w:r>
            </w:hyperlink>
          </w:p>
          <w:p w:rsidR="00435B17" w:rsidRPr="007F28A9" w:rsidRDefault="00435B17" w:rsidP="00435B17">
            <w:pPr>
              <w:pStyle w:val="Default"/>
              <w:rPr>
                <w:bCs/>
                <w:sz w:val="10"/>
                <w:szCs w:val="10"/>
              </w:rPr>
            </w:pPr>
          </w:p>
          <w:p w:rsidR="00435B17" w:rsidRPr="00F84878" w:rsidRDefault="00435B17" w:rsidP="00435B17">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котировок</w:t>
            </w:r>
            <w:r w:rsidRPr="00F84878">
              <w:rPr>
                <w:bCs/>
              </w:rPr>
              <w:t>:</w:t>
            </w:r>
          </w:p>
          <w:p w:rsidR="00EB307B" w:rsidRPr="002F3127" w:rsidRDefault="00EB307B" w:rsidP="00EB307B">
            <w:pPr>
              <w:autoSpaceDE w:val="0"/>
              <w:autoSpaceDN w:val="0"/>
              <w:adjustRightInd w:val="0"/>
              <w:rPr>
                <w:rFonts w:eastAsia="Calibri"/>
                <w:iCs/>
                <w:color w:val="000000"/>
              </w:rPr>
            </w:pPr>
            <w:r>
              <w:rPr>
                <w:iCs/>
              </w:rPr>
              <w:t>Баекенов Ильгиз Дамирович</w:t>
            </w:r>
          </w:p>
          <w:p w:rsidR="00341A9D" w:rsidRPr="00C070BC" w:rsidRDefault="00EB307B" w:rsidP="00EB307B">
            <w:pPr>
              <w:pStyle w:val="Default"/>
            </w:pPr>
            <w:r w:rsidRPr="002F3127">
              <w:rPr>
                <w:bCs/>
              </w:rPr>
              <w:t>тел</w:t>
            </w:r>
            <w:r w:rsidRPr="00C070BC">
              <w:rPr>
                <w:bCs/>
              </w:rPr>
              <w:t xml:space="preserve">. + 7 (347) 221-54-97, </w:t>
            </w:r>
            <w:r w:rsidRPr="002F3127">
              <w:rPr>
                <w:bCs/>
                <w:lang w:val="en-US"/>
              </w:rPr>
              <w:t>e</w:t>
            </w:r>
            <w:r w:rsidRPr="00C070BC">
              <w:rPr>
                <w:bCs/>
              </w:rPr>
              <w:t>-</w:t>
            </w:r>
            <w:r w:rsidRPr="002F3127">
              <w:rPr>
                <w:bCs/>
                <w:lang w:val="en-US"/>
              </w:rPr>
              <w:t>mail</w:t>
            </w:r>
            <w:r w:rsidRPr="00C070BC">
              <w:rPr>
                <w:bCs/>
              </w:rPr>
              <w:t>:</w:t>
            </w:r>
            <w:r w:rsidRPr="00C070BC">
              <w:rPr>
                <w:color w:val="777777"/>
              </w:rPr>
              <w:t xml:space="preserve"> </w:t>
            </w:r>
            <w:hyperlink r:id="rId31" w:history="1">
              <w:r w:rsidRPr="001B1B35">
                <w:rPr>
                  <w:rStyle w:val="a6"/>
                  <w:lang w:val="en-US"/>
                </w:rPr>
                <w:t>Baekenov</w:t>
              </w:r>
              <w:r w:rsidRPr="00C070BC">
                <w:rPr>
                  <w:rStyle w:val="a6"/>
                </w:rPr>
                <w:t>@</w:t>
              </w:r>
              <w:r w:rsidRPr="001B1B35">
                <w:rPr>
                  <w:rStyle w:val="a6"/>
                  <w:lang w:val="en-US"/>
                </w:rPr>
                <w:t>bashtel</w:t>
              </w:r>
              <w:r w:rsidRPr="00C070BC">
                <w:rPr>
                  <w:rStyle w:val="a6"/>
                </w:rPr>
                <w:t>.</w:t>
              </w:r>
              <w:r w:rsidRPr="001B1B35">
                <w:rPr>
                  <w:rStyle w:val="a6"/>
                  <w:lang w:val="en-US"/>
                </w:rPr>
                <w:t>ru</w:t>
              </w:r>
            </w:hyperlink>
            <w:r w:rsidRPr="00C070BC">
              <w:t xml:space="preserve"> </w:t>
            </w:r>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C070BC" w:rsidRDefault="00341A9D" w:rsidP="0026494D">
            <w:pPr>
              <w:pStyle w:val="rvps1"/>
              <w:numPr>
                <w:ilvl w:val="0"/>
                <w:numId w:val="3"/>
              </w:numPr>
              <w:tabs>
                <w:tab w:val="left" w:pos="0"/>
              </w:tabs>
              <w:ind w:left="0" w:firstLine="0"/>
              <w:jc w:val="left"/>
            </w:pPr>
            <w:bookmarkStart w:id="9"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796" w:type="dxa"/>
            <w:tcBorders>
              <w:top w:val="single" w:sz="4" w:space="0" w:color="auto"/>
              <w:left w:val="single" w:sz="4" w:space="0" w:color="auto"/>
              <w:bottom w:val="single" w:sz="4" w:space="0" w:color="auto"/>
              <w:right w:val="single" w:sz="4" w:space="0" w:color="auto"/>
            </w:tcBorders>
            <w:vAlign w:val="center"/>
          </w:tcPr>
          <w:p w:rsidR="00F66BA9" w:rsidRPr="005839DD" w:rsidRDefault="00197F9D" w:rsidP="00F66BA9">
            <w:pPr>
              <w:pStyle w:val="ConsPlusNormal"/>
              <w:jc w:val="both"/>
              <w:rPr>
                <w:rFonts w:ascii="Times New Roman" w:hAnsi="Times New Roman" w:cs="Times New Roman"/>
                <w:sz w:val="24"/>
                <w:szCs w:val="24"/>
              </w:rPr>
            </w:pPr>
            <w:r>
              <w:rPr>
                <w:rFonts w:ascii="Times New Roman" w:hAnsi="Times New Roman" w:cs="Times New Roman"/>
                <w:sz w:val="24"/>
                <w:szCs w:val="24"/>
              </w:rPr>
              <w:t>Не установлены</w:t>
            </w:r>
          </w:p>
          <w:p w:rsidR="00341A9D" w:rsidRPr="00F84878" w:rsidRDefault="00341A9D" w:rsidP="00E455A3">
            <w:pPr>
              <w:pStyle w:val="Default"/>
              <w:jc w:val="both"/>
              <w:rPr>
                <w:bCs/>
              </w:rPr>
            </w:pPr>
          </w:p>
        </w:tc>
      </w:tr>
      <w:tr w:rsidR="00C575AF" w:rsidRPr="003A3020" w:rsidTr="00E455A3">
        <w:tc>
          <w:tcPr>
            <w:tcW w:w="568" w:type="dxa"/>
            <w:tcBorders>
              <w:top w:val="single" w:sz="4" w:space="0" w:color="auto"/>
              <w:left w:val="single" w:sz="4" w:space="0" w:color="auto"/>
              <w:bottom w:val="single" w:sz="4" w:space="0" w:color="auto"/>
              <w:right w:val="single" w:sz="4" w:space="0" w:color="auto"/>
            </w:tcBorders>
          </w:tcPr>
          <w:p w:rsidR="00C575AF" w:rsidRPr="0012504D" w:rsidRDefault="00C575AF" w:rsidP="00C575AF">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C575AF" w:rsidRDefault="00C575AF" w:rsidP="00C575AF">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C575AF" w:rsidRPr="000573CC" w:rsidRDefault="00C575AF" w:rsidP="00C575AF">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C575AF" w:rsidRDefault="00C575AF" w:rsidP="00C575AF">
            <w:pPr>
              <w:pStyle w:val="Default"/>
              <w:jc w:val="both"/>
              <w:rPr>
                <w:bCs/>
              </w:rPr>
            </w:pPr>
            <w:r>
              <w:rPr>
                <w:bCs/>
              </w:rPr>
              <w:t>Общие условия предоставления приоритета:</w:t>
            </w:r>
          </w:p>
          <w:p w:rsidR="00C575AF" w:rsidRPr="00463A49" w:rsidRDefault="00C575AF" w:rsidP="00C575AF">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6"/>
                  <w:bCs/>
                </w:rPr>
                <w:t>форме 3</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C575AF" w:rsidRPr="00463A49" w:rsidRDefault="00C575AF" w:rsidP="00C575AF">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C575AF" w:rsidRPr="00463A49" w:rsidRDefault="00C575AF" w:rsidP="00F71A0D">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09303C">
                <w:rPr>
                  <w:rStyle w:val="a6"/>
                  <w:iCs/>
                  <w:sz w:val="22"/>
                  <w:szCs w:val="22"/>
                </w:rPr>
                <w:t>разделе IV «Техническое задание»</w:t>
              </w:r>
            </w:hyperlink>
            <w:r w:rsidRPr="0009303C">
              <w:rPr>
                <w:iCs/>
                <w:color w:val="FF0000"/>
                <w:sz w:val="22"/>
                <w:szCs w:val="22"/>
              </w:rPr>
              <w:t xml:space="preserve"> </w:t>
            </w:r>
            <w:r w:rsidR="0009303C" w:rsidRPr="0009303C">
              <w:rPr>
                <w:iCs/>
                <w:color w:val="FF0000"/>
                <w:sz w:val="22"/>
                <w:szCs w:val="22"/>
              </w:rPr>
              <w:t xml:space="preserve"> </w:t>
            </w:r>
            <w:r w:rsidRPr="00EC45B9">
              <w:rPr>
                <w:iCs/>
              </w:rPr>
              <w:t>Документации о закупке</w:t>
            </w:r>
            <w:r w:rsidRPr="00463A49">
              <w:rPr>
                <w:bCs/>
              </w:rPr>
              <w:t>;</w:t>
            </w:r>
          </w:p>
          <w:p w:rsidR="00C575AF" w:rsidRPr="00463A49" w:rsidRDefault="00C575AF" w:rsidP="00C575AF">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C575AF" w:rsidRPr="00463A49" w:rsidRDefault="00C575AF" w:rsidP="00C575AF">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575AF" w:rsidRPr="00463A49" w:rsidRDefault="00C575AF" w:rsidP="00C575AF">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6"/>
                  <w:bCs/>
                </w:rPr>
                <w:t>форме 2</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sidRPr="00463A49">
              <w:rPr>
                <w:bCs/>
              </w:rPr>
              <w:t>;</w:t>
            </w:r>
          </w:p>
          <w:p w:rsidR="00C575AF" w:rsidRPr="00463A49" w:rsidRDefault="00C575AF" w:rsidP="00C575AF">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C575AF" w:rsidRPr="00463A49" w:rsidRDefault="00C575AF" w:rsidP="00C575AF">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CE2171">
              <w:rPr>
                <w:bCs/>
              </w:rPr>
              <w:t>Башинформсвязь</w:t>
            </w:r>
            <w:r>
              <w:rPr>
                <w:bCs/>
              </w:rPr>
              <w:t>»</w:t>
            </w:r>
            <w:r w:rsidRPr="00463A49">
              <w:rPr>
                <w:bCs/>
              </w:rPr>
              <w:t>;</w:t>
            </w:r>
          </w:p>
          <w:p w:rsidR="00C575AF" w:rsidRDefault="00C575AF" w:rsidP="00C575AF">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C575AF" w:rsidRPr="00C46D76" w:rsidRDefault="00C575AF" w:rsidP="00C575AF">
            <w:pPr>
              <w:pStyle w:val="Default"/>
              <w:jc w:val="both"/>
              <w:rPr>
                <w:bCs/>
              </w:rPr>
            </w:pPr>
            <w:r w:rsidRPr="00C46D76">
              <w:rPr>
                <w:bCs/>
              </w:rPr>
              <w:t>Приоритет не предоставляется в случаях, если:</w:t>
            </w:r>
          </w:p>
          <w:p w:rsidR="00C575AF" w:rsidRPr="00E0324E" w:rsidRDefault="00C575AF" w:rsidP="00C575AF">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C575AF" w:rsidRPr="007B4423" w:rsidRDefault="00C575AF" w:rsidP="00C575AF">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575AF" w:rsidRPr="00DC61DE" w:rsidRDefault="00C575AF" w:rsidP="00C575AF">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575AF" w:rsidRPr="00DC61DE" w:rsidRDefault="00C575AF" w:rsidP="00C575AF">
            <w:pPr>
              <w:pStyle w:val="Default"/>
              <w:jc w:val="both"/>
              <w:rPr>
                <w:bCs/>
              </w:rPr>
            </w:pPr>
            <w:bookmarkStart w:id="11" w:name="P32"/>
            <w:bookmarkEnd w:id="11"/>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575AF" w:rsidRPr="00DC61DE" w:rsidRDefault="00C575AF" w:rsidP="00C575AF">
            <w:pPr>
              <w:pStyle w:val="Default"/>
              <w:jc w:val="both"/>
              <w:rPr>
                <w:bCs/>
              </w:rPr>
            </w:pPr>
            <w:bookmarkStart w:id="12" w:name="P33"/>
            <w:bookmarkEnd w:id="12"/>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575AF" w:rsidRDefault="00C575AF" w:rsidP="00C575AF">
            <w:pPr>
              <w:pStyle w:val="Default"/>
              <w:jc w:val="both"/>
              <w:rPr>
                <w:bCs/>
              </w:rPr>
            </w:pPr>
          </w:p>
          <w:p w:rsidR="00C575AF" w:rsidRDefault="00C575AF" w:rsidP="00C575AF">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C575AF" w:rsidRDefault="00C575AF" w:rsidP="00C575AF">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C575AF" w:rsidRPr="00EC45B9" w:rsidRDefault="00C575AF" w:rsidP="00C575AF">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3" w:name="_Ref378108959"/>
          </w:p>
        </w:tc>
        <w:bookmarkEnd w:id="13"/>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2" w:history="1">
              <w:r w:rsidR="00A51239" w:rsidRPr="001B1B35">
                <w:rPr>
                  <w:rStyle w:val="a6"/>
                </w:rPr>
                <w:t>https://www.setonline.ru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4630A8" w:rsidP="00A163F9">
            <w:r w:rsidRPr="00922226">
              <w:rPr>
                <w:iCs/>
              </w:rPr>
              <w:t>«</w:t>
            </w:r>
            <w:r w:rsidR="00A163F9">
              <w:rPr>
                <w:iCs/>
              </w:rPr>
              <w:t>02</w:t>
            </w:r>
            <w:r w:rsidRPr="00922226">
              <w:rPr>
                <w:iCs/>
              </w:rPr>
              <w:t xml:space="preserve">» </w:t>
            </w:r>
            <w:r w:rsidR="00A163F9">
              <w:rPr>
                <w:iCs/>
              </w:rPr>
              <w:t>но</w:t>
            </w:r>
            <w:r>
              <w:rPr>
                <w:iCs/>
              </w:rPr>
              <w:t>ября</w:t>
            </w:r>
            <w:r w:rsidRPr="005C24A0">
              <w:t xml:space="preserve"> </w:t>
            </w:r>
            <w:r w:rsidR="00341A9D" w:rsidRPr="005C24A0">
              <w:t>20</w:t>
            </w:r>
            <w:r w:rsidR="004E1E0B">
              <w:t>1</w:t>
            </w:r>
            <w:r w:rsidR="006B6AE3">
              <w:t>7</w:t>
            </w:r>
            <w:r w:rsidR="00341A9D"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4" w:name="_Ref36830431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pPr>
              <w:suppressAutoHyphens/>
              <w:jc w:val="both"/>
            </w:pPr>
            <w:r w:rsidRPr="007B7A96">
              <w:t xml:space="preserve">Заявки подаются посредством ЭТП по адресу: </w:t>
            </w:r>
            <w:hyperlink r:id="rId33" w:history="1">
              <w:r w:rsidR="00A51239" w:rsidRPr="001B1B35">
                <w:rPr>
                  <w:rStyle w:val="a6"/>
                </w:rPr>
                <w:t>https://www.setonline.ru</w:t>
              </w:r>
            </w:hyperlink>
            <w:r w:rsidRPr="007B7A96">
              <w:t xml:space="preserve">                                    в соответствии с Регламентом работы ЭТП.</w:t>
            </w:r>
          </w:p>
          <w:p w:rsidR="004E1E0B" w:rsidRPr="007B7A96" w:rsidRDefault="004E1E0B" w:rsidP="004E1E0B">
            <w:pPr>
              <w:suppressAutoHyphens/>
              <w:jc w:val="both"/>
              <w:rPr>
                <w:sz w:val="10"/>
                <w:szCs w:val="10"/>
              </w:rPr>
            </w:pPr>
          </w:p>
          <w:p w:rsidR="004E1E0B" w:rsidRPr="007B7A96" w:rsidRDefault="004E1E0B" w:rsidP="004E1E0B">
            <w:pPr>
              <w:suppressAutoHyphens/>
              <w:jc w:val="both"/>
            </w:pPr>
            <w:r w:rsidRPr="007B7A96">
              <w:t xml:space="preserve">Дата начала срока: </w:t>
            </w:r>
            <w:r w:rsidR="00A163F9" w:rsidRPr="00922226">
              <w:rPr>
                <w:iCs/>
              </w:rPr>
              <w:t>«</w:t>
            </w:r>
            <w:r w:rsidR="00A163F9">
              <w:rPr>
                <w:iCs/>
              </w:rPr>
              <w:t>02</w:t>
            </w:r>
            <w:r w:rsidR="00A163F9" w:rsidRPr="00922226">
              <w:rPr>
                <w:iCs/>
              </w:rPr>
              <w:t xml:space="preserve">» </w:t>
            </w:r>
            <w:r w:rsidR="00A163F9">
              <w:rPr>
                <w:iCs/>
              </w:rPr>
              <w:t>ноября</w:t>
            </w:r>
            <w:r w:rsidR="004630A8" w:rsidRPr="00444981">
              <w:t xml:space="preserve"> </w:t>
            </w:r>
            <w:r w:rsidR="00444981" w:rsidRPr="00444981">
              <w:t>2017 года 1</w:t>
            </w:r>
            <w:r w:rsidR="00A163F9">
              <w:t>7</w:t>
            </w:r>
            <w:r w:rsidRPr="007B7A96">
              <w:rPr>
                <w:iCs/>
              </w:rPr>
              <w:t>:00 часов (время московское)</w:t>
            </w:r>
            <w:r w:rsidR="00A163F9">
              <w:t xml:space="preserve"> Если</w:t>
            </w:r>
            <w:r w:rsidRPr="007B7A96">
              <w:t xml:space="preserve"> в ЕИС возникли технические или иные неполадки, блокирующие доступ к ЕИС</w:t>
            </w:r>
            <w:r w:rsidR="00A163F9">
              <w:t>,</w:t>
            </w:r>
            <w:r w:rsidRPr="007B7A96">
              <w:t xml:space="preserve"> датой начала срока является день размещения Извещения о закупке и Документации о закупке на сайте Заказчика</w:t>
            </w:r>
          </w:p>
          <w:p w:rsidR="004E1E0B" w:rsidRPr="007B7A96" w:rsidRDefault="004E1E0B" w:rsidP="004E1E0B">
            <w:pPr>
              <w:suppressAutoHyphens/>
              <w:jc w:val="both"/>
              <w:rPr>
                <w:sz w:val="10"/>
                <w:szCs w:val="10"/>
              </w:rPr>
            </w:pPr>
          </w:p>
          <w:p w:rsidR="004E1E0B" w:rsidRPr="007B7A96" w:rsidRDefault="004E1E0B" w:rsidP="004E1E0B">
            <w:pPr>
              <w:suppressAutoHyphens/>
              <w:jc w:val="both"/>
            </w:pPr>
            <w:r w:rsidRPr="007B7A96">
              <w:t>Дата окончания срока, последний день</w:t>
            </w:r>
            <w:bookmarkStart w:id="15" w:name="_GoBack"/>
            <w:bookmarkEnd w:id="15"/>
            <w:r w:rsidRPr="007B7A96">
              <w:t xml:space="preserve"> срока подачи Заявок:</w:t>
            </w:r>
          </w:p>
          <w:p w:rsidR="004E1E0B" w:rsidRPr="007B7A96" w:rsidRDefault="00A163F9" w:rsidP="00D54D22">
            <w:r w:rsidRPr="00922226">
              <w:rPr>
                <w:iCs/>
              </w:rPr>
              <w:t>«</w:t>
            </w:r>
            <w:r>
              <w:rPr>
                <w:iCs/>
              </w:rPr>
              <w:t>10</w:t>
            </w:r>
            <w:r w:rsidRPr="00922226">
              <w:rPr>
                <w:iCs/>
              </w:rPr>
              <w:t xml:space="preserve">» </w:t>
            </w:r>
            <w:r>
              <w:rPr>
                <w:iCs/>
              </w:rPr>
              <w:t>ноября</w:t>
            </w:r>
            <w:r w:rsidR="00435B17">
              <w:rPr>
                <w:iCs/>
              </w:rPr>
              <w:t xml:space="preserve"> </w:t>
            </w:r>
            <w:r w:rsidR="00503C40">
              <w:rPr>
                <w:iCs/>
              </w:rPr>
              <w:t>2017 года 18</w:t>
            </w:r>
            <w:r w:rsidR="0077741C" w:rsidRPr="00922226">
              <w:rPr>
                <w:iCs/>
              </w:rPr>
              <w:t>:00</w:t>
            </w:r>
            <w:r w:rsidR="004E1E0B" w:rsidRPr="007B7A96">
              <w:t xml:space="preserve"> часов (время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A163F9" w:rsidP="004E1E0B">
            <w:r w:rsidRPr="00922226">
              <w:rPr>
                <w:iCs/>
              </w:rPr>
              <w:t>«</w:t>
            </w:r>
            <w:r>
              <w:rPr>
                <w:iCs/>
              </w:rPr>
              <w:t>10</w:t>
            </w:r>
            <w:r w:rsidRPr="00922226">
              <w:rPr>
                <w:iCs/>
              </w:rPr>
              <w:t xml:space="preserve">» </w:t>
            </w:r>
            <w:r>
              <w:rPr>
                <w:iCs/>
              </w:rPr>
              <w:t>ноября</w:t>
            </w:r>
            <w:r w:rsidR="00435B17">
              <w:rPr>
                <w:iCs/>
              </w:rPr>
              <w:t xml:space="preserve"> </w:t>
            </w:r>
            <w:r w:rsidR="00503C40">
              <w:t>2017 года 18</w:t>
            </w:r>
            <w:r w:rsidR="0077741C" w:rsidRPr="00922226">
              <w:rPr>
                <w:iCs/>
              </w:rPr>
              <w:t xml:space="preserve">:00 </w:t>
            </w:r>
            <w:r>
              <w:t xml:space="preserve">часов </w:t>
            </w:r>
            <w:r w:rsidR="004E1E0B" w:rsidRPr="007B7A96">
              <w:t xml:space="preserve">(время московское) </w:t>
            </w:r>
          </w:p>
          <w:p w:rsidR="004E1E0B" w:rsidRPr="007B7A96" w:rsidRDefault="004E1E0B" w:rsidP="004E1E0B">
            <w:r w:rsidRPr="007B7A96">
              <w:t>Место открытия доступа к поданным 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6" w:name="_Ref37810724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35B17" w:rsidRPr="00922226" w:rsidRDefault="00435B17" w:rsidP="00435B17">
            <w:r w:rsidRPr="00922226">
              <w:rPr>
                <w:b/>
              </w:rPr>
              <w:t>Рассмотрение Заявок</w:t>
            </w:r>
            <w:r w:rsidRPr="00922226">
              <w:t xml:space="preserve">: </w:t>
            </w:r>
            <w:r w:rsidR="00DF6970" w:rsidRPr="00922226">
              <w:rPr>
                <w:iCs/>
              </w:rPr>
              <w:t>«</w:t>
            </w:r>
            <w:r w:rsidR="00DF6970">
              <w:rPr>
                <w:iCs/>
              </w:rPr>
              <w:t>14</w:t>
            </w:r>
            <w:r w:rsidR="00DF6970" w:rsidRPr="00922226">
              <w:rPr>
                <w:iCs/>
              </w:rPr>
              <w:t xml:space="preserve">» </w:t>
            </w:r>
            <w:r w:rsidR="00DF6970">
              <w:rPr>
                <w:iCs/>
              </w:rPr>
              <w:t>ноября</w:t>
            </w:r>
            <w:r w:rsidRPr="00922226">
              <w:rPr>
                <w:iCs/>
              </w:rPr>
              <w:t xml:space="preserve"> 201</w:t>
            </w:r>
            <w:r>
              <w:rPr>
                <w:iCs/>
              </w:rPr>
              <w:t>7</w:t>
            </w:r>
            <w:r w:rsidRPr="00922226">
              <w:rPr>
                <w:iCs/>
              </w:rPr>
              <w:t xml:space="preserve"> года</w:t>
            </w:r>
            <w:r w:rsidRPr="00922226">
              <w:t xml:space="preserve"> в 14 часов 00 минут по местному времени</w:t>
            </w:r>
          </w:p>
          <w:p w:rsidR="00435B17" w:rsidRPr="00922226" w:rsidRDefault="00435B17" w:rsidP="00435B17">
            <w:pPr>
              <w:rPr>
                <w:sz w:val="10"/>
                <w:szCs w:val="10"/>
              </w:rPr>
            </w:pPr>
          </w:p>
          <w:p w:rsidR="00435B17" w:rsidRPr="00922226" w:rsidRDefault="00435B17" w:rsidP="00435B17">
            <w:r w:rsidRPr="00922226">
              <w:rPr>
                <w:b/>
              </w:rPr>
              <w:t>Оценка и сопоставление Заявок</w:t>
            </w:r>
            <w:r w:rsidRPr="00922226">
              <w:t xml:space="preserve">: </w:t>
            </w:r>
            <w:r w:rsidR="00DF6970" w:rsidRPr="00922226">
              <w:rPr>
                <w:iCs/>
              </w:rPr>
              <w:t>«</w:t>
            </w:r>
            <w:r w:rsidR="00DF6970">
              <w:rPr>
                <w:iCs/>
              </w:rPr>
              <w:t>14</w:t>
            </w:r>
            <w:r w:rsidR="00DF6970" w:rsidRPr="00922226">
              <w:rPr>
                <w:iCs/>
              </w:rPr>
              <w:t xml:space="preserve">» </w:t>
            </w:r>
            <w:r w:rsidR="00DF6970">
              <w:rPr>
                <w:iCs/>
              </w:rPr>
              <w:t>ноября</w:t>
            </w:r>
            <w:r w:rsidRPr="00922226">
              <w:rPr>
                <w:iCs/>
              </w:rPr>
              <w:t xml:space="preserve"> 201</w:t>
            </w:r>
            <w:r>
              <w:rPr>
                <w:iCs/>
              </w:rPr>
              <w:t>7</w:t>
            </w:r>
            <w:r w:rsidRPr="00922226">
              <w:rPr>
                <w:iCs/>
              </w:rPr>
              <w:t xml:space="preserve"> года</w:t>
            </w:r>
            <w:r w:rsidRPr="00922226">
              <w:t xml:space="preserve"> в 16 часов 00 минут по местному времени</w:t>
            </w:r>
          </w:p>
          <w:p w:rsidR="00435B17" w:rsidRPr="00922226" w:rsidRDefault="00435B17" w:rsidP="00435B17">
            <w:pPr>
              <w:rPr>
                <w:sz w:val="10"/>
                <w:szCs w:val="10"/>
              </w:rPr>
            </w:pPr>
          </w:p>
          <w:p w:rsidR="00435B17" w:rsidRPr="00922226" w:rsidRDefault="00435B17" w:rsidP="00435B17">
            <w:r w:rsidRPr="00922226">
              <w:rPr>
                <w:b/>
              </w:rPr>
              <w:t>Подведение итогов закупки</w:t>
            </w:r>
            <w:r w:rsidR="00DF6970">
              <w:t xml:space="preserve"> «22</w:t>
            </w:r>
            <w:r>
              <w:t>»</w:t>
            </w:r>
            <w:r w:rsidRPr="00922226">
              <w:t xml:space="preserve"> </w:t>
            </w:r>
            <w:r>
              <w:t>ноября</w:t>
            </w:r>
            <w:r w:rsidRPr="00922226">
              <w:rPr>
                <w:iCs/>
              </w:rPr>
              <w:t xml:space="preserve"> 201</w:t>
            </w:r>
            <w:r>
              <w:rPr>
                <w:iCs/>
              </w:rPr>
              <w:t>7</w:t>
            </w:r>
            <w:r w:rsidRPr="00922226">
              <w:rPr>
                <w:iCs/>
              </w:rPr>
              <w:t xml:space="preserve"> года</w:t>
            </w:r>
          </w:p>
          <w:p w:rsidR="00817C6D" w:rsidRDefault="00817C6D" w:rsidP="004E1E0B">
            <w:pPr>
              <w:jc w:val="both"/>
            </w:pPr>
          </w:p>
          <w:p w:rsidR="004E1E0B" w:rsidRPr="007B7A96" w:rsidRDefault="004E1E0B" w:rsidP="004E1E0B">
            <w:pPr>
              <w:jc w:val="both"/>
              <w:rPr>
                <w:bCs/>
              </w:rPr>
            </w:pPr>
            <w:r w:rsidRPr="007B7A96">
              <w:t xml:space="preserve">Указанные этапы Открытого запроса </w:t>
            </w:r>
            <w:r w:rsidR="00F65778" w:rsidRPr="007B7A96">
              <w:t>котировок</w:t>
            </w:r>
            <w:r w:rsidRPr="007B7A96">
              <w:t xml:space="preserve"> проводятся по адресу Заказчика:</w:t>
            </w:r>
            <w:r w:rsidRPr="007B7A96">
              <w:rPr>
                <w:bCs/>
              </w:rPr>
              <w:t xml:space="preserve"> 4500</w:t>
            </w:r>
            <w:r w:rsidR="006D1AD6">
              <w:rPr>
                <w:bCs/>
              </w:rPr>
              <w:t>77</w:t>
            </w:r>
            <w:r w:rsidRPr="007B7A96">
              <w:rPr>
                <w:bCs/>
              </w:rPr>
              <w:t xml:space="preserve">, Республика Башкортостан, г. Уфа, ул. Ленина, д. </w:t>
            </w:r>
            <w:r w:rsidR="006D1AD6">
              <w:rPr>
                <w:bCs/>
              </w:rPr>
              <w:t>30</w:t>
            </w:r>
          </w:p>
          <w:p w:rsidR="004E1E0B" w:rsidRPr="007B7A96" w:rsidRDefault="004E1E0B" w:rsidP="004E1E0B">
            <w:pPr>
              <w:jc w:val="both"/>
            </w:pPr>
            <w:r w:rsidRPr="007B7A96">
              <w:t xml:space="preserve"> </w:t>
            </w:r>
          </w:p>
          <w:p w:rsidR="004E1E0B" w:rsidRPr="007B7A96" w:rsidRDefault="004E1E0B" w:rsidP="004E1E0B">
            <w:pPr>
              <w:jc w:val="both"/>
              <w:rPr>
                <w:i/>
                <w:color w:val="FF0000"/>
              </w:rPr>
            </w:pPr>
            <w:r w:rsidRPr="007B7A96">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7"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pPr>
              <w:suppressAutoHyphens/>
              <w:ind w:firstLine="387"/>
              <w:jc w:val="both"/>
            </w:pPr>
            <w:r w:rsidRPr="007B7A96">
              <w:rPr>
                <w:b/>
              </w:rPr>
              <w:t>Дата начала срока предоставления Претендентам разъяснений положений Документации о закупке:</w:t>
            </w:r>
            <w:r w:rsidRPr="007B7A96">
              <w:t xml:space="preserve"> </w:t>
            </w:r>
            <w:r w:rsidRPr="007B7A96">
              <w:rPr>
                <w:b/>
              </w:rPr>
              <w:t>«</w:t>
            </w:r>
            <w:r w:rsidR="008A299F">
              <w:rPr>
                <w:b/>
              </w:rPr>
              <w:t>02</w:t>
            </w:r>
            <w:r w:rsidR="00817C6D" w:rsidRPr="00817C6D">
              <w:rPr>
                <w:b/>
              </w:rPr>
              <w:t xml:space="preserve">» </w:t>
            </w:r>
            <w:r w:rsidR="008A299F">
              <w:rPr>
                <w:b/>
              </w:rPr>
              <w:t>но</w:t>
            </w:r>
            <w:r w:rsidR="009D4A06">
              <w:rPr>
                <w:b/>
              </w:rPr>
              <w:t>ября</w:t>
            </w:r>
            <w:r w:rsidRPr="007B7A96">
              <w:rPr>
                <w:b/>
              </w:rPr>
              <w:t xml:space="preserve"> 201</w:t>
            </w:r>
            <w:r w:rsidR="006B6AE3" w:rsidRPr="007B7A96">
              <w:rPr>
                <w:b/>
              </w:rPr>
              <w:t>7</w:t>
            </w:r>
            <w:r w:rsidRPr="007B7A96">
              <w:rPr>
                <w:b/>
              </w:rPr>
              <w:t xml:space="preserve"> года</w:t>
            </w:r>
          </w:p>
          <w:p w:rsidR="004E1E0B" w:rsidRPr="007B7A96" w:rsidRDefault="004E1E0B" w:rsidP="004E1E0B">
            <w:pPr>
              <w:suppressAutoHyphens/>
              <w:ind w:firstLine="387"/>
              <w:jc w:val="both"/>
              <w:rPr>
                <w:i/>
                <w:color w:val="FF0000"/>
              </w:rPr>
            </w:pPr>
            <w:r w:rsidRPr="007B7A96">
              <w:rPr>
                <w:b/>
              </w:rPr>
              <w:t>Дата окончания срока предоставления Претендентам разъяснений положени</w:t>
            </w:r>
            <w:r w:rsidR="008A299F">
              <w:rPr>
                <w:b/>
              </w:rPr>
              <w:t xml:space="preserve">й Документации о закупке: </w:t>
            </w:r>
            <w:r w:rsidR="007729D3" w:rsidRPr="007B7A96">
              <w:rPr>
                <w:b/>
              </w:rPr>
              <w:t>«</w:t>
            </w:r>
            <w:r w:rsidR="008A299F">
              <w:rPr>
                <w:b/>
              </w:rPr>
              <w:t>08</w:t>
            </w:r>
            <w:r w:rsidRPr="007B7A96">
              <w:rPr>
                <w:b/>
              </w:rPr>
              <w:t xml:space="preserve">» </w:t>
            </w:r>
            <w:r w:rsidR="008A299F">
              <w:rPr>
                <w:b/>
              </w:rPr>
              <w:t>но</w:t>
            </w:r>
            <w:r w:rsidR="00444981">
              <w:rPr>
                <w:b/>
              </w:rPr>
              <w:t xml:space="preserve">ября </w:t>
            </w:r>
            <w:r w:rsidR="00F41FBC" w:rsidRPr="007B7A96">
              <w:rPr>
                <w:b/>
                <w:iCs/>
              </w:rPr>
              <w:t>2017 года</w:t>
            </w:r>
            <w:r w:rsidR="006B6AE3" w:rsidRPr="007B7A96">
              <w:rPr>
                <w:b/>
                <w:iCs/>
              </w:rPr>
              <w:t>.</w:t>
            </w:r>
          </w:p>
          <w:p w:rsidR="00341A9D" w:rsidRPr="007B7A96" w:rsidRDefault="00341A9D" w:rsidP="00FF4553">
            <w:pPr>
              <w:suppressAutoHyphens/>
              <w:ind w:firstLine="387"/>
              <w:jc w:val="both"/>
            </w:pPr>
            <w:r w:rsidRPr="007B7A96">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892A62" w:rsidRPr="007B7A96">
              <w:t xml:space="preserve">рабочих </w:t>
            </w:r>
            <w:r w:rsidRPr="007B7A96">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7B7A96" w:rsidRDefault="00341A9D" w:rsidP="00FF4553">
            <w:pPr>
              <w:suppressAutoHyphens/>
              <w:ind w:firstLine="387"/>
              <w:jc w:val="both"/>
            </w:pPr>
            <w:r w:rsidRPr="007B7A96">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7B7A96" w:rsidRDefault="00341A9D" w:rsidP="00FF4553">
            <w:pPr>
              <w:suppressAutoHyphens/>
              <w:ind w:firstLine="387"/>
              <w:jc w:val="both"/>
              <w:rPr>
                <w:sz w:val="10"/>
                <w:szCs w:val="10"/>
              </w:rPr>
            </w:pPr>
          </w:p>
          <w:p w:rsidR="00341A9D" w:rsidRPr="007B7A96" w:rsidRDefault="00341A9D" w:rsidP="00FF4553">
            <w:pPr>
              <w:ind w:firstLine="387"/>
              <w:jc w:val="both"/>
            </w:pPr>
            <w:r w:rsidRPr="007B7A96">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7B7A96" w:rsidRDefault="00341A9D" w:rsidP="00FF4553">
            <w:pPr>
              <w:ind w:firstLine="387"/>
              <w:jc w:val="both"/>
              <w:rPr>
                <w:sz w:val="10"/>
                <w:szCs w:val="10"/>
              </w:rPr>
            </w:pPr>
          </w:p>
          <w:p w:rsidR="00341A9D" w:rsidRPr="007B7A96" w:rsidRDefault="00341A9D" w:rsidP="00FF4553">
            <w:pPr>
              <w:pStyle w:val="14"/>
              <w:ind w:left="0"/>
            </w:pPr>
            <w:r w:rsidRPr="007B7A96">
              <w:t xml:space="preserve">Примерная форма запроса на разъяснение документации о закупке приведена в </w:t>
            </w:r>
            <w:hyperlink w:anchor="_Форма_4_РЕКОМЕНДУЕМАЯ" w:history="1">
              <w:r w:rsidRPr="007B7A96">
                <w:rPr>
                  <w:rStyle w:val="a6"/>
                </w:rPr>
                <w:t>форме 4</w:t>
              </w:r>
            </w:hyperlink>
            <w:r w:rsidRPr="007B7A96">
              <w:t xml:space="preserve"> </w:t>
            </w:r>
            <w:hyperlink w:anchor="_РАЗДЕЛ_III._ФОРМЫ" w:history="1">
              <w:r w:rsidRPr="007B7A96">
                <w:rPr>
                  <w:rStyle w:val="a6"/>
                </w:rPr>
                <w:t>раздела III «ФОРМЫ ДЛЯ ЗАПОЛНЕНИЯ ПРЕТЕНДЕНТАМИ ЗАКУПКИ»</w:t>
              </w:r>
            </w:hyperlink>
            <w:r w:rsidRPr="007B7A96">
              <w:t xml:space="preserve">. </w:t>
            </w:r>
          </w:p>
          <w:p w:rsidR="00341A9D" w:rsidRPr="007B7A96" w:rsidRDefault="00341A9D" w:rsidP="00FF4553">
            <w:pPr>
              <w:pStyle w:val="14"/>
              <w:ind w:left="0"/>
              <w:rPr>
                <w:sz w:val="10"/>
                <w:szCs w:val="10"/>
              </w:rPr>
            </w:pPr>
          </w:p>
          <w:p w:rsidR="00341A9D" w:rsidRPr="007B7A96" w:rsidRDefault="00341A9D" w:rsidP="00FF4553">
            <w:pPr>
              <w:pStyle w:val="14"/>
              <w:ind w:left="0"/>
            </w:pPr>
            <w:r w:rsidRPr="007B7A96">
              <w:t>Разъяснения размещаются Заказчиком в ЕИС, на ЭТП, а также официальном сайте ПАО «</w:t>
            </w:r>
            <w:r w:rsidR="004E1E0B" w:rsidRPr="007B7A96">
              <w:t>Башинформсвязь</w:t>
            </w:r>
            <w:r w:rsidRPr="007B7A96">
              <w:t>» не позднее чем в течение 3 (трёх) дней со дня предоставления указанных разъяснений.</w:t>
            </w:r>
          </w:p>
          <w:p w:rsidR="00341A9D" w:rsidRPr="007B7A96" w:rsidRDefault="00341A9D" w:rsidP="00FF4553">
            <w:pPr>
              <w:rPr>
                <w:sz w:val="10"/>
                <w:szCs w:val="10"/>
              </w:rPr>
            </w:pPr>
          </w:p>
          <w:p w:rsidR="00341A9D" w:rsidRPr="007B7A96" w:rsidRDefault="00341A9D" w:rsidP="00FF4553">
            <w:pPr>
              <w:ind w:firstLine="387"/>
            </w:pPr>
            <w:r w:rsidRPr="007B7A96">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435B17" w:rsidRPr="00C64372" w:rsidRDefault="00435B17" w:rsidP="00435B17">
            <w:pPr>
              <w:pStyle w:val="Default"/>
              <w:spacing w:before="120" w:after="120"/>
              <w:jc w:val="both"/>
              <w:rPr>
                <w:iCs/>
              </w:rPr>
            </w:pPr>
            <w:r w:rsidRPr="0000602B">
              <w:rPr>
                <w:iCs/>
              </w:rPr>
              <w:t>Право на заключение договора</w:t>
            </w:r>
            <w:r w:rsidRPr="00FF1A55">
              <w:rPr>
                <w:iCs/>
              </w:rPr>
              <w:t xml:space="preserve"> </w:t>
            </w:r>
            <w:r w:rsidRPr="001D2447">
              <w:t xml:space="preserve">на поставку </w:t>
            </w:r>
            <w:r w:rsidR="00EB307B" w:rsidRPr="00EB307B">
              <w:rPr>
                <w:szCs w:val="26"/>
              </w:rPr>
              <w:t>телекоммуникационного оборудования</w:t>
            </w:r>
            <w:r w:rsidRPr="004963C8">
              <w:rPr>
                <w:rFonts w:eastAsia="Times New Roman"/>
                <w:lang w:eastAsia="ru-RU"/>
              </w:rPr>
              <w:t>.</w:t>
            </w:r>
          </w:p>
          <w:p w:rsidR="00817C6D" w:rsidRPr="00817C6D" w:rsidRDefault="00817C6D" w:rsidP="00817C6D">
            <w:pPr>
              <w:autoSpaceDE w:val="0"/>
              <w:autoSpaceDN w:val="0"/>
              <w:adjustRightInd w:val="0"/>
              <w:jc w:val="both"/>
              <w:rPr>
                <w:iCs/>
              </w:rPr>
            </w:pPr>
          </w:p>
          <w:p w:rsidR="00341A9D" w:rsidRPr="004963C8" w:rsidRDefault="00817C6D" w:rsidP="00817C6D">
            <w:pPr>
              <w:pStyle w:val="Default"/>
              <w:jc w:val="both"/>
              <w:rPr>
                <w:iCs/>
              </w:rPr>
            </w:pPr>
            <w:r w:rsidRPr="00817C6D">
              <w:rPr>
                <w:rFonts w:eastAsia="Times New Roman"/>
                <w:iCs/>
                <w:color w:val="auto"/>
                <w:lang w:eastAsia="ru-RU"/>
              </w:rPr>
              <w:t>Перечень, количество поставляемого товара определяется условиями Договора (</w:t>
            </w:r>
            <w:hyperlink w:anchor="_РАЗДЕЛ_V._Проект" w:history="1">
              <w:r w:rsidRPr="00817C6D">
                <w:rPr>
                  <w:rStyle w:val="a6"/>
                  <w:rFonts w:eastAsia="Times New Roman"/>
                  <w:iCs/>
                  <w:lang w:eastAsia="ru-RU"/>
                </w:rPr>
                <w:t xml:space="preserve">в разделе </w:t>
              </w:r>
              <w:r w:rsidRPr="00817C6D">
                <w:rPr>
                  <w:rStyle w:val="a6"/>
                  <w:rFonts w:eastAsia="Times New Roman"/>
                  <w:iCs/>
                  <w:lang w:val="en-US" w:eastAsia="ru-RU"/>
                </w:rPr>
                <w:t>V</w:t>
              </w:r>
              <w:r w:rsidRPr="00817C6D">
                <w:rPr>
                  <w:rStyle w:val="a6"/>
                  <w:rFonts w:eastAsia="Times New Roman"/>
                  <w:iCs/>
                  <w:lang w:eastAsia="ru-RU"/>
                </w:rPr>
                <w:t xml:space="preserve"> «Проект договора»</w:t>
              </w:r>
            </w:hyperlink>
            <w:r w:rsidRPr="00817C6D">
              <w:rPr>
                <w:rFonts w:eastAsia="Times New Roman"/>
                <w:iCs/>
                <w:color w:val="auto"/>
                <w:lang w:eastAsia="ru-RU"/>
              </w:rPr>
              <w:t xml:space="preserve">) и Техническим заданием (в </w:t>
            </w:r>
            <w:hyperlink w:anchor="_РАЗДЕЛ_IV._Техническое_1" w:history="1">
              <w:r w:rsidRPr="00817C6D">
                <w:rPr>
                  <w:rStyle w:val="a6"/>
                  <w:rFonts w:eastAsia="Times New Roman"/>
                  <w:iCs/>
                  <w:lang w:eastAsia="ru-RU"/>
                </w:rPr>
                <w:t>разделе IV «Техническое задание»</w:t>
              </w:r>
            </w:hyperlink>
            <w:r w:rsidRPr="00817C6D">
              <w:rPr>
                <w:rFonts w:eastAsia="Times New Roman"/>
                <w:iCs/>
                <w:color w:val="auto"/>
                <w:lang w:eastAsia="ru-RU"/>
              </w:rPr>
              <w:t>) Документации о закупке.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9" w:name="_Ref379223430"/>
            <w:bookmarkStart w:id="20" w:name="форма13" w:colFirst="1" w:colLast="1"/>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d"/>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1" w:name="_Ref368315592"/>
            <w:bookmarkEnd w:id="20"/>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752B35" w:rsidRPr="0000602B" w:rsidRDefault="00752B35" w:rsidP="00752B3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82 000 033,72</w:t>
            </w:r>
            <w:r w:rsidRPr="0091224A">
              <w:rPr>
                <w:iCs/>
              </w:rPr>
              <w:t xml:space="preserve"> </w:t>
            </w:r>
            <w:r>
              <w:rPr>
                <w:iCs/>
              </w:rPr>
              <w:t xml:space="preserve">рубля </w:t>
            </w:r>
            <w:r w:rsidRPr="0000602B">
              <w:rPr>
                <w:iCs/>
              </w:rPr>
              <w:t>(</w:t>
            </w:r>
            <w:r>
              <w:rPr>
                <w:iCs/>
              </w:rPr>
              <w:t>Восемьдесят два миллиона тридцать три рубля</w:t>
            </w:r>
            <w:r w:rsidRPr="0000602B">
              <w:rPr>
                <w:iCs/>
              </w:rPr>
              <w:t xml:space="preserve"> </w:t>
            </w:r>
            <w:r>
              <w:rPr>
                <w:iCs/>
              </w:rPr>
              <w:t>72</w:t>
            </w:r>
            <w:r w:rsidRPr="0000602B">
              <w:rPr>
                <w:iCs/>
              </w:rPr>
              <w:t xml:space="preserve"> коп.</w:t>
            </w:r>
            <w:r>
              <w:rPr>
                <w:iCs/>
              </w:rPr>
              <w:t>)</w:t>
            </w:r>
            <w:r w:rsidRPr="0000602B">
              <w:rPr>
                <w:iCs/>
              </w:rPr>
              <w:t xml:space="preserve"> в том числе сумма НДС (18%) </w:t>
            </w:r>
            <w:r>
              <w:rPr>
                <w:iCs/>
              </w:rPr>
              <w:t>12 508 479,72</w:t>
            </w:r>
            <w:r w:rsidRPr="0000602B">
              <w:rPr>
                <w:iCs/>
              </w:rPr>
              <w:t xml:space="preserve"> рублей.</w:t>
            </w:r>
          </w:p>
          <w:p w:rsidR="00752B35" w:rsidRDefault="00752B35" w:rsidP="00752B35">
            <w:pPr>
              <w:spacing w:before="12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bCs/>
                <w:szCs w:val="28"/>
              </w:rPr>
              <w:t>69 491 554,00</w:t>
            </w:r>
            <w:r>
              <w:rPr>
                <w:iCs/>
              </w:rPr>
              <w:t xml:space="preserve"> рубля (Шестьдесят девять миллионов четыреста девяносто одна тысяча пятьсот пятьдесят четыре рубля 00</w:t>
            </w:r>
            <w:r w:rsidRPr="0000602B">
              <w:rPr>
                <w:iCs/>
              </w:rPr>
              <w:t xml:space="preserve"> коп.</w:t>
            </w:r>
            <w:r>
              <w:rPr>
                <w:iCs/>
              </w:rPr>
              <w:t>) без НДС.</w:t>
            </w:r>
          </w:p>
          <w:p w:rsidR="00817C6D" w:rsidRPr="006A2417" w:rsidRDefault="00EA6572" w:rsidP="00752B35">
            <w:pPr>
              <w:spacing w:before="120"/>
              <w:jc w:val="both"/>
              <w:rPr>
                <w:iCs/>
              </w:rPr>
            </w:pPr>
            <w:r w:rsidRPr="00EA6572">
              <w:rPr>
                <w:iCs/>
              </w:rPr>
              <w:t xml:space="preserve">      </w:t>
            </w:r>
            <w:r w:rsidR="00817C6D" w:rsidRPr="006A2417">
              <w:rPr>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77741C" w:rsidRDefault="00817C6D" w:rsidP="0077741C">
            <w:pPr>
              <w:autoSpaceDE w:val="0"/>
              <w:autoSpaceDN w:val="0"/>
              <w:adjustRightInd w:val="0"/>
              <w:jc w:val="both"/>
              <w:rPr>
                <w:iCs/>
              </w:rPr>
            </w:pPr>
            <w:r w:rsidRPr="006A2417">
              <w:rPr>
                <w:iCs/>
              </w:rPr>
              <w:t xml:space="preserve">      </w:t>
            </w:r>
          </w:p>
          <w:p w:rsidR="0077741C" w:rsidRDefault="00817C6D" w:rsidP="0077741C">
            <w:pPr>
              <w:autoSpaceDE w:val="0"/>
              <w:autoSpaceDN w:val="0"/>
              <w:adjustRightInd w:val="0"/>
              <w:jc w:val="both"/>
            </w:pPr>
            <w:r w:rsidRPr="006A2417">
              <w:t xml:space="preserve">      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rsidR="00341A9D" w:rsidRPr="00F21C79" w:rsidRDefault="006F271C" w:rsidP="0077741C">
            <w:pPr>
              <w:autoSpaceDE w:val="0"/>
              <w:autoSpaceDN w:val="0"/>
              <w:adjustRightInd w:val="0"/>
              <w:jc w:val="both"/>
            </w:pPr>
            <w:r>
              <w:t xml:space="preserve"> </w:t>
            </w:r>
            <w:r w:rsidR="00817C6D" w:rsidRPr="006A2417">
              <w:rPr>
                <w:rFonts w:eastAsia="Calibri"/>
                <w:color w:val="000000"/>
                <w:lang w:eastAsia="en-US"/>
              </w:rPr>
              <w:t xml:space="preserve">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2" w:name="_Ref378863846"/>
            <w:bookmarkStart w:id="23" w:name="форма15" w:colFirst="1" w:colLast="1"/>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6F271C" w:rsidTr="009D25AB">
              <w:tc>
                <w:tcPr>
                  <w:tcW w:w="3572" w:type="dxa"/>
                  <w:shd w:val="clear" w:color="auto" w:fill="auto"/>
                </w:tcPr>
                <w:p w:rsidR="006F271C" w:rsidRPr="00561F9A" w:rsidRDefault="006F271C" w:rsidP="006F271C">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6F271C" w:rsidRPr="00561F9A" w:rsidRDefault="006F271C" w:rsidP="006F271C">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6F271C" w:rsidTr="009D25AB">
              <w:tc>
                <w:tcPr>
                  <w:tcW w:w="3572" w:type="dxa"/>
                  <w:shd w:val="clear" w:color="auto" w:fill="auto"/>
                </w:tcPr>
                <w:p w:rsidR="006F271C" w:rsidRPr="00561F9A" w:rsidRDefault="006F271C" w:rsidP="006F271C">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6F271C" w:rsidRPr="00561F9A" w:rsidRDefault="006F271C" w:rsidP="006F271C">
                  <w:pPr>
                    <w:jc w:val="both"/>
                    <w:rPr>
                      <w:rFonts w:cs="Arial"/>
                      <w:b/>
                      <w:color w:val="000000"/>
                    </w:rPr>
                  </w:pPr>
                  <w:r w:rsidRPr="00E23B8A">
                    <w:rPr>
                      <w:b/>
                    </w:rPr>
                    <w:t>Специальных документов не требуется</w:t>
                  </w:r>
                </w:p>
              </w:tc>
            </w:tr>
            <w:tr w:rsidR="006F271C" w:rsidTr="009D25AB">
              <w:tc>
                <w:tcPr>
                  <w:tcW w:w="3572" w:type="dxa"/>
                  <w:shd w:val="clear" w:color="auto" w:fill="auto"/>
                </w:tcPr>
                <w:p w:rsidR="006F271C" w:rsidRPr="00561F9A" w:rsidRDefault="006F271C" w:rsidP="006F271C">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6F271C" w:rsidRPr="00F84878" w:rsidRDefault="006F271C" w:rsidP="006F271C">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6F271C" w:rsidTr="009D25AB">
              <w:tc>
                <w:tcPr>
                  <w:tcW w:w="3572" w:type="dxa"/>
                  <w:shd w:val="clear" w:color="auto" w:fill="auto"/>
                </w:tcPr>
                <w:p w:rsidR="006F271C" w:rsidRPr="00561F9A" w:rsidRDefault="006F271C" w:rsidP="006F271C">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6F271C" w:rsidRPr="00F84878" w:rsidRDefault="006F271C" w:rsidP="006F271C">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6F271C" w:rsidRPr="00F84878" w:rsidTr="009D25AB">
              <w:tc>
                <w:tcPr>
                  <w:tcW w:w="3572" w:type="dxa"/>
                  <w:shd w:val="clear" w:color="auto" w:fill="auto"/>
                </w:tcPr>
                <w:p w:rsidR="006F271C" w:rsidRPr="00686C7E" w:rsidRDefault="006F271C" w:rsidP="006F271C">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6F271C" w:rsidRDefault="006F271C" w:rsidP="006F271C">
                  <w:r w:rsidRPr="00686C7E">
                    <w:t>Декларируется Претендентом в тексте Заявки</w:t>
                  </w:r>
                </w:p>
              </w:tc>
            </w:tr>
            <w:tr w:rsidR="006F271C" w:rsidRPr="00F84878" w:rsidTr="009D25AB">
              <w:tc>
                <w:tcPr>
                  <w:tcW w:w="3572" w:type="dxa"/>
                  <w:shd w:val="clear" w:color="auto" w:fill="auto"/>
                </w:tcPr>
                <w:p w:rsidR="006F271C" w:rsidRPr="00F84878" w:rsidRDefault="00197F9D" w:rsidP="00197F9D">
                  <w:pPr>
                    <w:ind w:firstLine="204"/>
                    <w:jc w:val="both"/>
                    <w:rPr>
                      <w:rFonts w:cs="Arial"/>
                      <w:color w:val="000000"/>
                    </w:rPr>
                  </w:pPr>
                  <w:r>
                    <w:rPr>
                      <w:rFonts w:cs="Arial"/>
                      <w:color w:val="000000"/>
                    </w:rPr>
                    <w:t>5</w:t>
                  </w:r>
                  <w:r w:rsidR="006F271C" w:rsidRPr="00F84878">
                    <w:rPr>
                      <w:rFonts w:cs="Arial"/>
                      <w:color w:val="000000"/>
                    </w:rPr>
                    <w:t xml:space="preserve">. </w:t>
                  </w:r>
                  <w:r w:rsidR="006F271C">
                    <w:rPr>
                      <w:rFonts w:cs="Arial"/>
                      <w:color w:val="000000"/>
                    </w:rPr>
                    <w:t>О</w:t>
                  </w:r>
                  <w:r w:rsidR="006F271C" w:rsidRPr="00F84878">
                    <w:rPr>
                      <w:rFonts w:cs="Arial"/>
                      <w:color w:val="000000"/>
                    </w:rPr>
                    <w:t xml:space="preserve">тсутствие </w:t>
                  </w:r>
                  <w:r w:rsidR="006F271C">
                    <w:rPr>
                      <w:rFonts w:cs="Arial"/>
                      <w:color w:val="000000"/>
                    </w:rPr>
                    <w:t>сведений об Участнике</w:t>
                  </w:r>
                  <w:r w:rsidR="006F271C"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6F271C" w:rsidRPr="00F84878" w:rsidRDefault="006F271C" w:rsidP="006F271C">
                  <w:pPr>
                    <w:jc w:val="both"/>
                    <w:rPr>
                      <w:rFonts w:cs="Arial"/>
                      <w:color w:val="000000"/>
                    </w:rPr>
                  </w:pPr>
                  <w:r w:rsidRPr="00F84878">
                    <w:rPr>
                      <w:color w:val="000000"/>
                    </w:rPr>
                    <w:t>Декларируется Претендентом в тексте Заявки</w:t>
                  </w:r>
                </w:p>
              </w:tc>
            </w:tr>
            <w:tr w:rsidR="006F271C" w:rsidRPr="00F84878" w:rsidTr="009D25AB">
              <w:tc>
                <w:tcPr>
                  <w:tcW w:w="3572" w:type="dxa"/>
                  <w:shd w:val="clear" w:color="auto" w:fill="auto"/>
                </w:tcPr>
                <w:p w:rsidR="006F271C" w:rsidRPr="00F84878" w:rsidRDefault="00197F9D" w:rsidP="00197F9D">
                  <w:pPr>
                    <w:autoSpaceDE w:val="0"/>
                    <w:autoSpaceDN w:val="0"/>
                    <w:adjustRightInd w:val="0"/>
                    <w:ind w:firstLine="204"/>
                    <w:jc w:val="both"/>
                    <w:rPr>
                      <w:rFonts w:cs="Arial"/>
                      <w:color w:val="000000"/>
                    </w:rPr>
                  </w:pPr>
                  <w:r>
                    <w:rPr>
                      <w:rFonts w:cs="Arial"/>
                      <w:color w:val="000000"/>
                    </w:rPr>
                    <w:t>6</w:t>
                  </w:r>
                  <w:r w:rsidR="006F271C" w:rsidRPr="00F84878">
                    <w:rPr>
                      <w:rFonts w:cs="Arial"/>
                      <w:color w:val="000000"/>
                    </w:rPr>
                    <w:t xml:space="preserve">. </w:t>
                  </w:r>
                  <w:r w:rsidR="006F271C">
                    <w:rPr>
                      <w:rFonts w:cs="Arial"/>
                      <w:color w:val="000000"/>
                    </w:rPr>
                    <w:t>О</w:t>
                  </w:r>
                  <w:r w:rsidR="006F271C" w:rsidRPr="00F84878">
                    <w:rPr>
                      <w:rFonts w:cs="Arial"/>
                      <w:color w:val="000000"/>
                    </w:rPr>
                    <w:t>тсутствие сведений о</w:t>
                  </w:r>
                  <w:r w:rsidR="006F271C">
                    <w:rPr>
                      <w:rFonts w:cs="Arial"/>
                      <w:color w:val="000000"/>
                    </w:rPr>
                    <w:t>б Участнике</w:t>
                  </w:r>
                  <w:r w:rsidR="006F271C" w:rsidRPr="00F84878">
                    <w:rPr>
                      <w:rFonts w:cs="Arial"/>
                      <w:color w:val="000000"/>
                    </w:rPr>
                    <w:t xml:space="preserve"> закупки </w:t>
                  </w:r>
                  <w:r w:rsidR="006F271C" w:rsidRPr="00F84878">
                    <w:rPr>
                      <w:rFonts w:eastAsia="Calibri" w:cs="Arial"/>
                      <w:color w:val="000000"/>
                    </w:rPr>
                    <w:t>в реестре недобросовестных поставщиков, предусмо</w:t>
                  </w:r>
                  <w:r w:rsidR="006F271C">
                    <w:rPr>
                      <w:rFonts w:eastAsia="Calibri" w:cs="Arial"/>
                      <w:color w:val="000000"/>
                    </w:rPr>
                    <w:t xml:space="preserve">тренным Федеральным законом </w:t>
                  </w:r>
                  <w:r w:rsidR="006F271C" w:rsidRPr="00F84878">
                    <w:rPr>
                      <w:rFonts w:eastAsia="Calibri" w:cs="Arial"/>
                      <w:color w:val="000000"/>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6F271C" w:rsidRPr="00F84878" w:rsidRDefault="006F271C" w:rsidP="006F271C">
                  <w:pPr>
                    <w:jc w:val="both"/>
                    <w:rPr>
                      <w:rFonts w:cs="Arial"/>
                      <w:color w:val="000000"/>
                    </w:rPr>
                  </w:pPr>
                  <w:r w:rsidRPr="00F84878">
                    <w:rPr>
                      <w:color w:val="000000"/>
                    </w:rPr>
                    <w:t>Декларируется Претендентом в тексте Заявки</w:t>
                  </w:r>
                </w:p>
              </w:tc>
            </w:tr>
          </w:tbl>
          <w:p w:rsidR="006F271C" w:rsidRDefault="006F271C" w:rsidP="00E455A3">
            <w:pPr>
              <w:jc w:val="both"/>
              <w:rPr>
                <w:b/>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C35DF2" w:rsidRPr="00F84878" w:rsidTr="00F623F9">
              <w:tc>
                <w:tcPr>
                  <w:tcW w:w="3675" w:type="dxa"/>
                  <w:tcBorders>
                    <w:top w:val="single" w:sz="4" w:space="0" w:color="auto"/>
                    <w:left w:val="single" w:sz="4" w:space="0" w:color="auto"/>
                    <w:bottom w:val="single" w:sz="4" w:space="0" w:color="auto"/>
                    <w:right w:val="single" w:sz="4" w:space="0" w:color="auto"/>
                  </w:tcBorders>
                  <w:shd w:val="clear" w:color="auto" w:fill="auto"/>
                </w:tcPr>
                <w:p w:rsidR="00C35DF2" w:rsidRDefault="00F623F9" w:rsidP="00F623F9">
                  <w:pPr>
                    <w:spacing w:line="276" w:lineRule="auto"/>
                    <w:jc w:val="both"/>
                    <w:rPr>
                      <w:rFonts w:cs="Arial"/>
                      <w:b/>
                      <w:i/>
                      <w:color w:val="FF0000"/>
                      <w:lang w:eastAsia="en-US"/>
                    </w:rPr>
                  </w:pPr>
                  <w:r>
                    <w:rPr>
                      <w:lang w:eastAsia="en-US"/>
                    </w:rPr>
                    <w:t>Не установлены</w:t>
                  </w:r>
                </w:p>
              </w:tc>
              <w:tc>
                <w:tcPr>
                  <w:tcW w:w="3895" w:type="dxa"/>
                  <w:tcBorders>
                    <w:top w:val="single" w:sz="4" w:space="0" w:color="auto"/>
                    <w:left w:val="single" w:sz="4" w:space="0" w:color="auto"/>
                    <w:bottom w:val="single" w:sz="4" w:space="0" w:color="auto"/>
                    <w:right w:val="single" w:sz="4" w:space="0" w:color="auto"/>
                  </w:tcBorders>
                  <w:shd w:val="clear" w:color="auto" w:fill="auto"/>
                </w:tcPr>
                <w:p w:rsidR="00C35DF2" w:rsidRDefault="00C35DF2" w:rsidP="00C60C1F">
                  <w:pPr>
                    <w:spacing w:line="276" w:lineRule="auto"/>
                    <w:jc w:val="both"/>
                    <w:rPr>
                      <w:rFonts w:cs="Arial"/>
                      <w:b/>
                      <w:color w:val="FF0000"/>
                      <w:lang w:eastAsia="en-US"/>
                    </w:rPr>
                  </w:pPr>
                </w:p>
              </w:tc>
            </w:tr>
          </w:tbl>
          <w:p w:rsidR="00341A9D" w:rsidRPr="00F907C9" w:rsidRDefault="00341A9D" w:rsidP="0068752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0068752E">
              <w:rPr>
                <w:rFonts w:cs="Arial"/>
                <w:color w:val="000000"/>
              </w:rPr>
              <w:t>16</w:t>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4" w:name="_Ref378109129"/>
            <w:bookmarkEnd w:id="23"/>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7796" w:type="dxa"/>
            <w:tcBorders>
              <w:top w:val="single" w:sz="4" w:space="0" w:color="auto"/>
              <w:left w:val="single" w:sz="4" w:space="0" w:color="auto"/>
              <w:bottom w:val="single" w:sz="4" w:space="0" w:color="auto"/>
              <w:right w:val="single" w:sz="4" w:space="0" w:color="auto"/>
            </w:tcBorders>
          </w:tcPr>
          <w:p w:rsidR="000C1B90" w:rsidRDefault="00D337F0" w:rsidP="000C1B90">
            <w:pPr>
              <w:pStyle w:val="rvps9"/>
              <w:ind w:firstLine="459"/>
            </w:pPr>
            <w:r w:rsidRPr="00724513">
              <w:t>Победителем Открытого запроса котировок будет признан Участник, который предложил наиболее низкую цену договора</w:t>
            </w:r>
            <w:r w:rsidR="000C1B90">
              <w:t xml:space="preserve">. </w:t>
            </w:r>
          </w:p>
          <w:p w:rsidR="000C1B90" w:rsidRDefault="000C1B90" w:rsidP="000C1B90">
            <w:pPr>
              <w:pStyle w:val="rvps9"/>
              <w:ind w:firstLine="459"/>
            </w:pPr>
            <w:r>
              <w:t>На основании результатов оценки и сопоставления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0C1B90" w:rsidRDefault="000C1B90" w:rsidP="000C1B90">
            <w:pPr>
              <w:pStyle w:val="rvps9"/>
              <w:ind w:firstLine="459"/>
            </w:pPr>
            <w: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575AF" w:rsidRPr="00C25CA1" w:rsidRDefault="000C1B90" w:rsidP="000C1B90">
            <w:pPr>
              <w:pStyle w:val="rvps9"/>
              <w:ind w:firstLine="459"/>
            </w:pPr>
            <w:r>
              <w:t>Данный расчет применяется с учетом п.3 настоящей документации.</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6"/>
                  <w:iCs/>
                </w:rPr>
                <w:t xml:space="preserve">в разделе </w:t>
              </w:r>
              <w:r w:rsidRPr="006F5D2B">
                <w:rPr>
                  <w:rStyle w:val="a6"/>
                  <w:iCs/>
                  <w:lang w:val="en-US"/>
                </w:rPr>
                <w:t>V</w:t>
              </w:r>
              <w:r w:rsidRPr="006F5D2B">
                <w:rPr>
                  <w:rStyle w:val="a6"/>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6"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7" w:name="форма18"/>
            <w:bookmarkEnd w:id="26"/>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7"/>
          </w:p>
        </w:tc>
        <w:tc>
          <w:tcPr>
            <w:tcW w:w="7796" w:type="dxa"/>
            <w:tcBorders>
              <w:top w:val="single" w:sz="4" w:space="0" w:color="auto"/>
              <w:left w:val="single" w:sz="4" w:space="0" w:color="auto"/>
              <w:bottom w:val="single" w:sz="4" w:space="0" w:color="auto"/>
              <w:right w:val="single" w:sz="4" w:space="0" w:color="auto"/>
            </w:tcBorders>
          </w:tcPr>
          <w:p w:rsidR="00E12639" w:rsidRPr="00896B7E" w:rsidRDefault="00E12639" w:rsidP="00E12639">
            <w:pPr>
              <w:jc w:val="both"/>
              <w:rPr>
                <w:i/>
              </w:rPr>
            </w:pPr>
            <w:r w:rsidRPr="00896B7E">
              <w:t>Требуется обеспечение.</w:t>
            </w:r>
          </w:p>
          <w:p w:rsidR="00E12639" w:rsidRPr="00896B7E" w:rsidRDefault="00E12639" w:rsidP="00E12639">
            <w:pPr>
              <w:jc w:val="both"/>
            </w:pPr>
            <w:r w:rsidRPr="00896B7E">
              <w:t xml:space="preserve">Размер обеспечения: </w:t>
            </w:r>
            <w:r>
              <w:t>820 000,34</w:t>
            </w:r>
            <w:r w:rsidRPr="00896B7E">
              <w:t xml:space="preserve"> рублей (НДС не облагается). Форма обеспечения: денежные средства или банковская гарантия.</w:t>
            </w:r>
          </w:p>
          <w:p w:rsidR="00E12639" w:rsidRPr="00896B7E" w:rsidRDefault="00E12639" w:rsidP="00E12639">
            <w:pPr>
              <w:ind w:firstLine="317"/>
            </w:pPr>
            <w:r w:rsidRPr="00896B7E">
              <w:t>Валюта обеспечения: Российский рубль.</w:t>
            </w:r>
          </w:p>
          <w:p w:rsidR="00E12639" w:rsidRPr="00896B7E" w:rsidRDefault="00E12639" w:rsidP="00E12639">
            <w:pPr>
              <w:ind w:firstLine="317"/>
            </w:pPr>
            <w:r w:rsidRPr="00896B7E">
              <w:t>Денежные средства в обеспечение Заявки вносятся в соответствии с Регламентом работы ЭТП.</w:t>
            </w:r>
          </w:p>
          <w:p w:rsidR="00E12639" w:rsidRPr="00896B7E" w:rsidRDefault="00E12639" w:rsidP="00E12639">
            <w:pPr>
              <w:ind w:firstLine="317"/>
            </w:pPr>
          </w:p>
          <w:p w:rsidR="00E12639" w:rsidRPr="00896B7E" w:rsidRDefault="00E12639" w:rsidP="00E12639">
            <w:pPr>
              <w:ind w:firstLine="317"/>
              <w:jc w:val="both"/>
            </w:pPr>
            <w:r w:rsidRPr="00896B7E">
              <w:t xml:space="preserve">При выборе Претендентом в качестве способа обеспечения Заявки банковской гарантии, если такая форма обеспечения Заявки допускается настоящей Документацией, банковская гарантия должна отвечать следующим требованиям: </w:t>
            </w:r>
          </w:p>
          <w:p w:rsidR="00E12639" w:rsidRPr="00896B7E" w:rsidRDefault="00E12639" w:rsidP="00E12639">
            <w:pPr>
              <w:pStyle w:val="29"/>
              <w:ind w:firstLine="175"/>
              <w:rPr>
                <w:szCs w:val="24"/>
                <w:lang w:val="ru-RU"/>
              </w:rPr>
            </w:pPr>
            <w:r w:rsidRPr="00896B7E">
              <w:rPr>
                <w:lang w:val="ru-RU"/>
              </w:rPr>
              <w:t xml:space="preserve">1. Заказчик принимает в качестве обеспечения Заявки банковскую гарантию, выданную любым из банков, осуществляющих банковскую деятельность на территории РФ на основании лицензии Банка России. </w:t>
            </w:r>
            <w:r w:rsidRPr="00896B7E">
              <w:rPr>
                <w:szCs w:val="24"/>
                <w:lang w:val="ru-RU"/>
              </w:rPr>
              <w:t>Список рекомендуемых банков:</w:t>
            </w:r>
          </w:p>
          <w:p w:rsidR="00E12639" w:rsidRPr="00896B7E" w:rsidRDefault="00E12639" w:rsidP="00E12639">
            <w:pPr>
              <w:ind w:firstLine="317"/>
              <w:rPr>
                <w:rFonts w:eastAsia="Calibri"/>
              </w:rPr>
            </w:pPr>
            <w:r w:rsidRPr="00896B7E">
              <w:rPr>
                <w:rFonts w:eastAsia="Calibri"/>
              </w:rPr>
              <w:t>1.    ПАО Сбербанк, Генеральная лицензия Банка России № 1481;</w:t>
            </w:r>
          </w:p>
          <w:p w:rsidR="00E12639" w:rsidRPr="00896B7E" w:rsidRDefault="00E12639" w:rsidP="00E12639">
            <w:pPr>
              <w:ind w:firstLine="317"/>
              <w:rPr>
                <w:rFonts w:eastAsia="Calibri"/>
              </w:rPr>
            </w:pPr>
            <w:r w:rsidRPr="00896B7E">
              <w:rPr>
                <w:rFonts w:eastAsia="Calibri"/>
              </w:rPr>
              <w:t>2.    Банк ВТБ (ПАО), Генеральная лицензия Банка России № 1000;</w:t>
            </w:r>
          </w:p>
          <w:p w:rsidR="00E12639" w:rsidRPr="00896B7E" w:rsidRDefault="00E12639" w:rsidP="00E12639">
            <w:pPr>
              <w:ind w:firstLine="317"/>
              <w:rPr>
                <w:rFonts w:eastAsia="Calibri"/>
              </w:rPr>
            </w:pPr>
            <w:r w:rsidRPr="00896B7E">
              <w:rPr>
                <w:rFonts w:eastAsia="Calibri"/>
              </w:rPr>
              <w:t>3.    Банк ГПБ (АО), Генеральная лицензия Банка России № 354;</w:t>
            </w:r>
          </w:p>
          <w:p w:rsidR="00E12639" w:rsidRPr="00896B7E" w:rsidRDefault="00E12639" w:rsidP="00E12639">
            <w:pPr>
              <w:ind w:left="771" w:hanging="454"/>
              <w:rPr>
                <w:rFonts w:eastAsia="Calibri"/>
              </w:rPr>
            </w:pPr>
            <w:r w:rsidRPr="00896B7E">
              <w:rPr>
                <w:rFonts w:eastAsia="Calibri"/>
              </w:rPr>
              <w:t>4.    АО "Россельхозбанк", Генеральная лицензия Банка России № 3349;</w:t>
            </w:r>
          </w:p>
          <w:p w:rsidR="00E12639" w:rsidRPr="00896B7E" w:rsidRDefault="00E12639" w:rsidP="00E12639">
            <w:pPr>
              <w:ind w:firstLine="317"/>
              <w:rPr>
                <w:rFonts w:eastAsia="Calibri"/>
              </w:rPr>
            </w:pPr>
            <w:r w:rsidRPr="00896B7E">
              <w:rPr>
                <w:rFonts w:eastAsia="Calibri"/>
              </w:rPr>
              <w:t>5.    ПАО "РОСБАНК", Генеральная лицензия Банка России № 2272;</w:t>
            </w:r>
          </w:p>
          <w:p w:rsidR="00E12639" w:rsidRPr="00896B7E" w:rsidRDefault="00E12639" w:rsidP="00E12639">
            <w:pPr>
              <w:ind w:firstLine="317"/>
              <w:rPr>
                <w:rFonts w:eastAsia="Calibri"/>
              </w:rPr>
            </w:pPr>
            <w:r w:rsidRPr="00896B7E">
              <w:rPr>
                <w:rFonts w:eastAsia="Calibri"/>
              </w:rPr>
              <w:t>6.    АО «Нордеа Банк», Генеральная Лицензия Банка России № 3016;</w:t>
            </w:r>
          </w:p>
          <w:p w:rsidR="00E12639" w:rsidRPr="00896B7E" w:rsidRDefault="00E12639" w:rsidP="00E12639">
            <w:pPr>
              <w:ind w:left="771" w:hanging="425"/>
              <w:rPr>
                <w:rFonts w:eastAsia="Calibri"/>
              </w:rPr>
            </w:pPr>
            <w:r w:rsidRPr="00896B7E">
              <w:rPr>
                <w:rFonts w:eastAsia="Calibri"/>
              </w:rPr>
              <w:t>7.    ПАО «Промсвязьбанк», Генеральная лицензия Банка России № 3251;</w:t>
            </w:r>
          </w:p>
          <w:p w:rsidR="00E12639" w:rsidRPr="00896B7E" w:rsidRDefault="00E12639" w:rsidP="00E12639">
            <w:pPr>
              <w:ind w:left="771" w:hanging="425"/>
              <w:rPr>
                <w:rFonts w:eastAsia="Calibri"/>
              </w:rPr>
            </w:pPr>
            <w:r w:rsidRPr="00896B7E">
              <w:rPr>
                <w:rFonts w:eastAsia="Calibri"/>
              </w:rPr>
              <w:t>8.    ОАО «АБ «РОССИЯ», Генеральная лицензия Банка России № 328;</w:t>
            </w:r>
          </w:p>
          <w:p w:rsidR="00E12639" w:rsidRPr="00896B7E" w:rsidRDefault="00E12639" w:rsidP="00E12639">
            <w:pPr>
              <w:ind w:firstLine="317"/>
              <w:rPr>
                <w:rFonts w:eastAsia="Calibri"/>
              </w:rPr>
            </w:pPr>
            <w:r w:rsidRPr="00896B7E">
              <w:rPr>
                <w:rFonts w:eastAsia="Calibri"/>
              </w:rPr>
              <w:t>9.    АО КБ «Ситибанк», Генеральная лицензия Банка России № 2557;</w:t>
            </w:r>
          </w:p>
          <w:p w:rsidR="00E12639" w:rsidRPr="00896B7E" w:rsidRDefault="00E12639" w:rsidP="00E12639">
            <w:pPr>
              <w:ind w:left="771" w:hanging="567"/>
              <w:rPr>
                <w:rFonts w:eastAsia="Calibri"/>
              </w:rPr>
            </w:pPr>
            <w:r w:rsidRPr="00896B7E">
              <w:rPr>
                <w:rFonts w:eastAsia="Calibri"/>
              </w:rPr>
              <w:t>10.  ОАО "МОСКОВСКИЙ КРЕДИТНЫЙ БАНК», Генеральная лицензия Банка России № 1978;</w:t>
            </w:r>
          </w:p>
          <w:p w:rsidR="00E12639" w:rsidRPr="00896B7E" w:rsidRDefault="00E12639" w:rsidP="00E12639">
            <w:pPr>
              <w:ind w:firstLine="204"/>
              <w:rPr>
                <w:rFonts w:eastAsia="Calibri"/>
              </w:rPr>
            </w:pPr>
            <w:r w:rsidRPr="00896B7E">
              <w:rPr>
                <w:rFonts w:eastAsia="Calibri"/>
              </w:rPr>
              <w:t>11.  Банк "ВБРР" (АО), Генеральная лицензия Банка России № 3287;</w:t>
            </w:r>
          </w:p>
          <w:p w:rsidR="00E12639" w:rsidRPr="00896B7E" w:rsidRDefault="00E12639" w:rsidP="00E12639">
            <w:pPr>
              <w:ind w:firstLine="204"/>
              <w:rPr>
                <w:rFonts w:eastAsia="Calibri"/>
              </w:rPr>
            </w:pPr>
            <w:r w:rsidRPr="00896B7E">
              <w:rPr>
                <w:rFonts w:eastAsia="Calibri"/>
              </w:rPr>
              <w:t>12.  ВТБ 24 (ПАО), Генеральная лицензия Банка России № 1623;</w:t>
            </w:r>
          </w:p>
          <w:p w:rsidR="00E12639" w:rsidRPr="00896B7E" w:rsidRDefault="00E12639" w:rsidP="00E12639">
            <w:pPr>
              <w:ind w:left="629" w:hanging="425"/>
              <w:rPr>
                <w:rFonts w:eastAsia="Calibri"/>
              </w:rPr>
            </w:pPr>
            <w:r w:rsidRPr="00896B7E">
              <w:rPr>
                <w:rFonts w:eastAsia="Calibri"/>
              </w:rPr>
              <w:t>13.  АО «Райффайзенбанк», Генеральная лицензия Банка России № 3292;</w:t>
            </w:r>
          </w:p>
          <w:p w:rsidR="00E12639" w:rsidRPr="00896B7E" w:rsidRDefault="00E12639" w:rsidP="00E12639">
            <w:pPr>
              <w:ind w:left="771" w:hanging="567"/>
              <w:rPr>
                <w:rFonts w:eastAsia="Calibri"/>
              </w:rPr>
            </w:pPr>
            <w:r w:rsidRPr="00896B7E">
              <w:rPr>
                <w:rFonts w:eastAsia="Calibri"/>
              </w:rPr>
              <w:t>14.  АКБ «РосЕвроБанк» (АО), Генеральная лицензия Банка России № 3137;</w:t>
            </w:r>
          </w:p>
          <w:p w:rsidR="00E12639" w:rsidRPr="00896B7E" w:rsidRDefault="00E12639" w:rsidP="00E12639">
            <w:pPr>
              <w:ind w:left="771" w:hanging="567"/>
              <w:rPr>
                <w:rFonts w:eastAsia="Calibri"/>
              </w:rPr>
            </w:pPr>
            <w:r w:rsidRPr="00896B7E">
              <w:rPr>
                <w:rFonts w:eastAsia="Calibri"/>
              </w:rPr>
              <w:t>15.  Банк «Возрождение» (ПАО), Генеральная лицензия Банка России № 1439;</w:t>
            </w:r>
          </w:p>
          <w:p w:rsidR="00E12639" w:rsidRPr="00896B7E" w:rsidRDefault="00E12639" w:rsidP="00E12639">
            <w:pPr>
              <w:ind w:left="771" w:hanging="567"/>
              <w:rPr>
                <w:rFonts w:eastAsia="Calibri"/>
              </w:rPr>
            </w:pPr>
            <w:r w:rsidRPr="00896B7E">
              <w:rPr>
                <w:rFonts w:eastAsia="Calibri"/>
              </w:rPr>
              <w:t>16.  ПАО Банк «ФК Открытие», Генеральная лицензия Банка России № 2209;</w:t>
            </w:r>
          </w:p>
          <w:p w:rsidR="00670DBB" w:rsidRDefault="00E12639" w:rsidP="00E12639">
            <w:pPr>
              <w:ind w:firstLine="204"/>
              <w:rPr>
                <w:rFonts w:eastAsia="Calibri"/>
              </w:rPr>
            </w:pPr>
            <w:r w:rsidRPr="00896B7E">
              <w:rPr>
                <w:rFonts w:eastAsia="Calibri"/>
              </w:rPr>
              <w:t>17.  ПАО «Совкомбанк», Генераль</w:t>
            </w:r>
            <w:r w:rsidR="00670DBB">
              <w:rPr>
                <w:rFonts w:eastAsia="Calibri"/>
              </w:rPr>
              <w:t>ная лицензия Банка России № 963;</w:t>
            </w:r>
          </w:p>
          <w:p w:rsidR="00E12639" w:rsidRPr="007B2C3A" w:rsidRDefault="00670DBB" w:rsidP="00E12639">
            <w:pPr>
              <w:ind w:firstLine="204"/>
              <w:rPr>
                <w:rFonts w:eastAsia="Calibri"/>
              </w:rPr>
            </w:pPr>
            <w:r>
              <w:rPr>
                <w:rFonts w:eastAsia="Calibri"/>
              </w:rPr>
              <w:t xml:space="preserve">18. </w:t>
            </w:r>
            <w:r w:rsidRPr="00670DBB">
              <w:rPr>
                <w:szCs w:val="26"/>
              </w:rPr>
              <w:t>«Акционерный коммерческий банк «Держава» публичное акционерное общество», Генеральная лицензия Банка России № 2738;</w:t>
            </w:r>
            <w:r w:rsidR="00E12639" w:rsidRPr="00670DBB">
              <w:rPr>
                <w:rFonts w:eastAsia="Calibri"/>
                <w:sz w:val="22"/>
              </w:rPr>
              <w:t xml:space="preserve"> </w:t>
            </w:r>
          </w:p>
          <w:p w:rsidR="00E12639" w:rsidRPr="00BD3442" w:rsidRDefault="00E12639" w:rsidP="00E12639">
            <w:pPr>
              <w:pStyle w:val="29"/>
              <w:ind w:firstLine="175"/>
              <w:rPr>
                <w:lang w:val="ru-RU"/>
              </w:rPr>
            </w:pPr>
            <w:r w:rsidRPr="000D3E4A">
              <w:rPr>
                <w:lang w:val="ru-RU"/>
              </w:rPr>
              <w:t xml:space="preserve"> </w:t>
            </w:r>
          </w:p>
          <w:p w:rsidR="00E12639" w:rsidRDefault="00E12639" w:rsidP="00E12639">
            <w:pPr>
              <w:ind w:firstLine="317"/>
            </w:pPr>
            <w:r>
              <w:t>2. Для целей определения терминов в настоящем пункте Документации под следующими терминами понимается:</w:t>
            </w:r>
          </w:p>
          <w:p w:rsidR="00E12639" w:rsidRDefault="00E12639" w:rsidP="00E12639">
            <w:pPr>
              <w:ind w:firstLine="317"/>
            </w:pPr>
            <w:r>
              <w:t>Гарант – банк, иное кредитное учреждение или страховая организация, выдающее банковскую гарантию;</w:t>
            </w:r>
          </w:p>
          <w:p w:rsidR="00E12639" w:rsidRDefault="00E12639" w:rsidP="00E12639">
            <w:pPr>
              <w:ind w:firstLine="317"/>
            </w:pPr>
            <w:r>
              <w:t>Принципал – Претендент/Участник;</w:t>
            </w:r>
          </w:p>
          <w:p w:rsidR="00E12639" w:rsidRDefault="00E12639" w:rsidP="00E12639">
            <w:pPr>
              <w:ind w:firstLine="317"/>
            </w:pPr>
            <w:r>
              <w:t>Бенефициар – Заказчик.</w:t>
            </w:r>
          </w:p>
          <w:p w:rsidR="00E12639" w:rsidRDefault="00E12639" w:rsidP="00E12639">
            <w:pPr>
              <w:ind w:firstLine="317"/>
            </w:pPr>
            <w:r>
              <w:t xml:space="preserve">2.1. В банковской гарантии должны содержаться условия, позволяющие надлежащим образом определить Заявку, в обеспечение которой она выдана, а также следующие условия: </w:t>
            </w:r>
          </w:p>
          <w:p w:rsidR="00E12639" w:rsidRDefault="00E12639" w:rsidP="00E12639">
            <w:pPr>
              <w:ind w:firstLine="317"/>
            </w:pPr>
            <w:r>
              <w:t>1) Указание наименования Принципала и Бенефициара по такой банковской гарантии;</w:t>
            </w:r>
          </w:p>
          <w:p w:rsidR="00E12639" w:rsidRDefault="00E12639" w:rsidP="00E12639">
            <w:pPr>
              <w:ind w:firstLine="317"/>
            </w:pPr>
            <w:r>
              <w:t>2) Сумму банковской гарантии, соответствующую размеру обеспечения Заявки, указанному в пункте 19 раздела II «Информационная карта» Документации и подлежащую уплате Гарантом Бенефициару;</w:t>
            </w:r>
          </w:p>
          <w:p w:rsidR="00E12639" w:rsidRDefault="00E12639" w:rsidP="00E12639">
            <w:pPr>
              <w:ind w:firstLine="317"/>
            </w:pPr>
            <w:r>
              <w:t>3) Обязанность Гаранта уплатить Бенефициару по письменному требованию последнего сумму банковской гарантии в случае уклонения Принципала от заключения договора по итогам Открытого запроса котировок либо в случае изменения или отзыва принципалом Заявки после истечения срока предоставления Заявок;</w:t>
            </w:r>
          </w:p>
          <w:p w:rsidR="00E12639" w:rsidRDefault="00E12639" w:rsidP="00E12639">
            <w:pPr>
              <w:ind w:firstLine="317"/>
            </w:pPr>
            <w:r>
              <w:t>4) Банковская гарантия должна быть безотзывной;</w:t>
            </w:r>
          </w:p>
          <w:p w:rsidR="00E12639" w:rsidRDefault="00E12639" w:rsidP="00E12639">
            <w:pPr>
              <w:ind w:firstLine="317"/>
            </w:pPr>
            <w:r>
              <w:t>5)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E12639" w:rsidRDefault="00E12639" w:rsidP="00E12639">
            <w:pPr>
              <w:ind w:firstLine="317"/>
            </w:pPr>
            <w:r>
              <w:t>6)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E12639" w:rsidRDefault="00E12639" w:rsidP="00E12639">
            <w:pPr>
              <w:ind w:firstLine="317"/>
            </w:pPr>
            <w:r>
              <w:t>7) срок действия банковской гарантии должен быть не менее                              90 (Девяносто) календарных дней со дня, следующего за установленной датой открытия доступа к Заявкам, которая указана в извещении о закупке и документации о закупке;</w:t>
            </w:r>
          </w:p>
          <w:p w:rsidR="00E12639" w:rsidRDefault="00E12639" w:rsidP="00E12639">
            <w:pPr>
              <w:ind w:firstLine="317"/>
            </w:pPr>
            <w:r>
              <w:t>8) требование Бенефициара должно быть исполнено Гарантом при условии предоставления:</w:t>
            </w:r>
          </w:p>
          <w:p w:rsidR="00E12639" w:rsidRDefault="00E12639" w:rsidP="00E12639">
            <w:pPr>
              <w:ind w:firstLine="317"/>
            </w:pPr>
            <w:r>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 </w:t>
            </w:r>
          </w:p>
          <w:p w:rsidR="00E12639" w:rsidRDefault="00E12639" w:rsidP="00E12639">
            <w:pPr>
              <w:ind w:firstLine="317"/>
            </w:pPr>
            <w:r>
              <w:t>2.2. Предоставляемая Банковская гарантия оформляется в соответствии с приложением № 1 к настоящей документации.</w:t>
            </w:r>
          </w:p>
          <w:p w:rsidR="00E12639" w:rsidRDefault="00E12639" w:rsidP="00E12639">
            <w:pPr>
              <w:ind w:firstLine="317"/>
            </w:pPr>
            <w:r>
              <w:t xml:space="preserve"> </w:t>
            </w:r>
          </w:p>
          <w:p w:rsidR="00E12639" w:rsidRDefault="00E12639" w:rsidP="00E12639">
            <w:pPr>
              <w:ind w:firstLine="317"/>
            </w:pPr>
            <w: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E12639" w:rsidRDefault="00E12639" w:rsidP="00E12639">
            <w:pPr>
              <w:ind w:firstLine="317"/>
            </w:pPr>
            <w:r>
              <w:t>Основанием для отказа в принятии банковской гарантии является несоответствие банковской гарантии требованиям законодательства РФ и требованиям, содержащимся в документации о закупке.</w:t>
            </w:r>
          </w:p>
          <w:p w:rsidR="00E12639" w:rsidRDefault="00E12639" w:rsidP="00E12639">
            <w:pPr>
              <w:ind w:firstLine="317"/>
            </w:pPr>
            <w:r>
              <w:t>Предоставленное обеспечение Заявки не возвращается в случаях:</w:t>
            </w:r>
          </w:p>
          <w:p w:rsidR="00E12639" w:rsidRDefault="00E12639" w:rsidP="00E12639">
            <w:pPr>
              <w:ind w:firstLine="317"/>
            </w:pPr>
            <w:r>
              <w:t>- уклонения Участника, для которого заключение договора (договоров) по результатам Открытого запроса котировок является обязательным, от заключения договора (договоров) по результатам Открытого запроса котировок в соответствии с частью 2.3. «Условия заключения и исполнения договора» настоящей Документации;</w:t>
            </w:r>
          </w:p>
          <w:p w:rsidR="00341A9D" w:rsidRPr="005C24A0" w:rsidRDefault="00E12639" w:rsidP="00501D1B">
            <w:pPr>
              <w:ind w:firstLine="317"/>
            </w:pPr>
            <w:r>
              <w:t>- изменения или отзыва Претендентом/Участником Заявки после истечения срока предоставления Заявок (за исключением случаев, когда возможность изменения Заявок предусмотрена Положением о закупках или настоящей Документацией).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8"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9" w:name="форма19"/>
            <w:bookmarkEnd w:id="28"/>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9"/>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0" w:name="_Ref378865603"/>
          </w:p>
        </w:tc>
        <w:bookmarkEnd w:id="30"/>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1" w:name="_2.3._Требования_к"/>
      <w:bookmarkStart w:id="32" w:name="_2.2._Требования_к"/>
      <w:bookmarkStart w:id="33" w:name="_Toc438136414"/>
      <w:bookmarkEnd w:id="31"/>
      <w:bookmarkEnd w:id="32"/>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3"/>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w:t>
            </w:r>
            <w:r w:rsidR="00080EE9">
              <w:t>срок внесения</w:t>
            </w:r>
            <w: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4"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5" w:name="форма26"/>
            <w:bookmarkEnd w:id="34"/>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5"/>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6" w:name="_Toc313349949"/>
            <w:bookmarkStart w:id="37" w:name="_Toc313350145"/>
            <w:bookmarkStart w:id="38" w:name="_Ref166246797"/>
            <w:r w:rsidRPr="005C24A0">
              <w:t xml:space="preserve">Для участия в закупке Претендент подает </w:t>
            </w:r>
            <w:r>
              <w:t>З</w:t>
            </w:r>
            <w:r w:rsidRPr="005C24A0">
              <w:t>аявку на участие в закупке</w:t>
            </w:r>
            <w:bookmarkStart w:id="39" w:name="_Toc313349950"/>
            <w:bookmarkStart w:id="40" w:name="_Toc313350146"/>
            <w:bookmarkEnd w:id="36"/>
            <w:bookmarkEnd w:id="37"/>
            <w:r>
              <w:t xml:space="preserve"> </w:t>
            </w:r>
            <w:bookmarkEnd w:id="39"/>
            <w:bookmarkEnd w:id="40"/>
            <w:r w:rsidRPr="005C24A0">
              <w:t xml:space="preserve">в соответствии </w:t>
            </w:r>
            <w:r>
              <w:t xml:space="preserve">с </w:t>
            </w:r>
            <w:r w:rsidRPr="005C24A0">
              <w:t xml:space="preserve">формами документов, установленными </w:t>
            </w:r>
            <w:bookmarkStart w:id="41" w:name="_Toc313349951"/>
            <w:bookmarkStart w:id="42"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1"/>
            <w:bookmarkEnd w:id="42"/>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3" w:name="_Toc313349952"/>
            <w:bookmarkStart w:id="44" w:name="_Toc313350148"/>
            <w:bookmarkStart w:id="45" w:name="_Ref320180868"/>
            <w:bookmarkEnd w:id="38"/>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3"/>
            <w:bookmarkEnd w:id="44"/>
            <w:bookmarkEnd w:id="45"/>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6" w:name="_Toc313349953"/>
            <w:bookmarkStart w:id="47"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6"/>
            <w:bookmarkEnd w:id="47"/>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0068752E">
                <w:rPr>
                  <w:rStyle w:val="a6"/>
                </w:rPr>
                <w:t>16</w:t>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0068752E">
                <w:rPr>
                  <w:rStyle w:val="a6"/>
                </w:rPr>
                <w:t>16</w:t>
              </w:r>
              <w:r w:rsidRPr="00C945DE">
                <w:rPr>
                  <w:rStyle w:val="a6"/>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6"/>
                </w:rPr>
                <w:t xml:space="preserve">пункта </w:t>
              </w:r>
            </w:hyperlink>
            <w:r w:rsidR="0068752E">
              <w:rPr>
                <w:rStyle w:val="a6"/>
              </w:rPr>
              <w:t>16</w:t>
            </w:r>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6"/>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r w:rsidR="0068752E">
              <w:t>пункте 14</w:t>
            </w:r>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r w:rsidR="0068752E">
              <w:t>пунктом 17</w:t>
            </w:r>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r w:rsidR="0068752E">
              <w:t>пункте 19</w:t>
            </w:r>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 xml:space="preserve">б) о лице, уполномоченном принимать участие в Открытом запросе котировок в интересах всех лиц, выступающих на стороне </w:t>
            </w:r>
            <w:r w:rsidR="00076827">
              <w:t>Претендента и</w:t>
            </w:r>
            <w: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r w:rsidR="0068752E">
              <w:t>пункте 19</w:t>
            </w:r>
            <w:r>
              <w:t xml:space="preserve"> раздела II «Информационная </w:t>
            </w:r>
            <w:r w:rsidR="00076827">
              <w:t>карта»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r w:rsidR="0068752E">
              <w:t>пункте 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8"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9" w:name="форма27"/>
            <w:bookmarkEnd w:id="48"/>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9"/>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50" w:name="_Ref368316022"/>
          </w:p>
        </w:tc>
        <w:bookmarkEnd w:id="50"/>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0068752E">
              <w:t>27</w:t>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295C37">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0068752E">
              <w:t>22</w:t>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rsidR="0068752E">
              <w:t>9</w:t>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1"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1"/>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rsidR="0068752E">
              <w:t>16</w:t>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r w:rsidR="0068752E">
              <w:t>27</w:t>
            </w:r>
            <w:r w:rsidRPr="0029173D">
              <w:t xml:space="preserve">, </w:t>
            </w:r>
            <w:r w:rsidR="0068752E">
              <w:t>28</w:t>
            </w:r>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2" w:name="_2.4._Критерии_и"/>
      <w:bookmarkEnd w:id="52"/>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3" w:name="_2.3._Условия_заключения"/>
      <w:bookmarkStart w:id="54" w:name="_Toc438136415"/>
      <w:bookmarkEnd w:id="5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4"/>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5" w:name="_Ref335675605"/>
          </w:p>
          <w:bookmarkEnd w:id="55"/>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9"/>
              <w:tabs>
                <w:tab w:val="clear" w:pos="4677"/>
                <w:tab w:val="clear" w:pos="9355"/>
              </w:tabs>
              <w:jc w:val="both"/>
              <w:rPr>
                <w:color w:val="FF0000"/>
              </w:rPr>
            </w:pPr>
          </w:p>
          <w:p w:rsidR="00341A9D" w:rsidRPr="008B1FB5" w:rsidRDefault="00341A9D" w:rsidP="00E455A3">
            <w:pPr>
              <w:pStyle w:val="a9"/>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4"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5"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6"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w:t>
      </w:r>
      <w:r w:rsidRPr="0086329B">
        <w:t>Общества (</w:t>
      </w:r>
      <w:r w:rsidR="0086329B" w:rsidRPr="0086329B">
        <w:t>Протокол № 48 от 15 февраля 2017 г.</w:t>
      </w:r>
      <w:r w:rsidRPr="0086329B">
        <w:t>) и действующим</w:t>
      </w:r>
      <w:r w:rsidRPr="005C24A0">
        <w:t xml:space="preserve"> законодательством Российской Федерации.</w:t>
      </w:r>
    </w:p>
    <w:p w:rsidR="00341A9D" w:rsidRPr="005C24A0" w:rsidRDefault="00341A9D" w:rsidP="00341A9D">
      <w:pPr>
        <w:pStyle w:val="12"/>
        <w:keepLines w:val="0"/>
        <w:tabs>
          <w:tab w:val="left" w:pos="6424"/>
        </w:tabs>
        <w:spacing w:before="240" w:after="120"/>
        <w:ind w:left="792" w:hanging="360"/>
        <w:jc w:val="both"/>
        <w:rPr>
          <w:rFonts w:eastAsia="MS Mincho"/>
          <w:kern w:val="32"/>
          <w:lang w:eastAsia="x-none"/>
        </w:rPr>
      </w:pPr>
      <w:bookmarkStart w:id="56" w:name="_РАЗДЕЛ_III._ФОРМЫ"/>
      <w:bookmarkEnd w:id="56"/>
      <w:r w:rsidRPr="00C744BD">
        <w:rPr>
          <w:rFonts w:ascii="Times New Roman" w:hAnsi="Times New Roman"/>
          <w:b w:val="0"/>
          <w:bCs w:val="0"/>
          <w:color w:val="auto"/>
          <w:sz w:val="24"/>
          <w:szCs w:val="24"/>
        </w:rPr>
        <w:br w:type="page"/>
      </w:r>
      <w:bookmarkStart w:id="57" w:name="_Toc438136416"/>
      <w:bookmarkStart w:id="58" w:name="форма1"/>
      <w:bookmarkStart w:id="59"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7"/>
      <w:r w:rsidRPr="005C24A0">
        <w:rPr>
          <w:rFonts w:eastAsia="MS Mincho"/>
          <w:kern w:val="32"/>
          <w:lang w:val="x-none" w:eastAsia="x-none"/>
        </w:rPr>
        <w:t xml:space="preserve"> </w:t>
      </w:r>
      <w:bookmarkEnd w:id="58"/>
    </w:p>
    <w:p w:rsidR="00341A9D" w:rsidRPr="00F21F2F"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60" w:name="_Форма_1_ЗАЯВКА"/>
      <w:bookmarkStart w:id="61" w:name="_Toc438136417"/>
      <w:bookmarkEnd w:id="60"/>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1"/>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A73449" w:rsidP="00341A9D">
      <w:r>
        <w:t>«___» __________ 20___ года</w:t>
      </w:r>
      <w:r w:rsidR="00341A9D" w:rsidRPr="005C24A0">
        <w:t xml:space="preserve">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2" w:name="_Письмо_о_подаче"/>
      <w:bookmarkStart w:id="63" w:name="_Заявка_о_подаче"/>
      <w:bookmarkStart w:id="64" w:name="_Toc255987071"/>
      <w:bookmarkStart w:id="65" w:name="_Toc263441572"/>
      <w:bookmarkStart w:id="66" w:name="_Toc269472558"/>
      <w:bookmarkStart w:id="67" w:name="_Toc305665989"/>
      <w:bookmarkEnd w:id="62"/>
      <w:bookmarkEnd w:id="63"/>
      <w:r w:rsidRPr="005C24A0">
        <w:t xml:space="preserve">ЗАЯВКА НА УЧАСТИЕ В ОТКРЫТОМ </w:t>
      </w:r>
      <w:bookmarkEnd w:id="64"/>
      <w:bookmarkEnd w:id="65"/>
      <w:bookmarkEnd w:id="66"/>
      <w:bookmarkEnd w:id="67"/>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8" w:name="_Hlt440565644"/>
      <w:bookmarkEnd w:id="68"/>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CE2171">
        <w:t>28</w:t>
      </w:r>
      <w:r w:rsidR="009740F5">
        <w:t xml:space="preserve"> </w:t>
      </w:r>
      <w:r>
        <w:t xml:space="preserve">настоящей Документации </w:t>
      </w:r>
      <w:r w:rsidRPr="00AC119D">
        <w:t xml:space="preserve">п. 10.11 </w:t>
      </w:r>
      <w:hyperlink r:id="rId37" w:history="1">
        <w:r w:rsidRPr="00AC119D">
          <w:rPr>
            <w:rStyle w:val="a6"/>
          </w:rPr>
          <w:t>Положения о закупках товаров, работ, услуг ПАО «</w:t>
        </w:r>
        <w:r w:rsidR="00EB3BDD"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8" w:history="1">
        <w:r w:rsidRPr="006902CE">
          <w:rPr>
            <w:rStyle w:val="a6"/>
          </w:rPr>
          <w:t xml:space="preserve">Положения о закупках товаров, работ, услуг </w:t>
        </w:r>
        <w:r>
          <w:rPr>
            <w:rStyle w:val="a6"/>
          </w:rPr>
          <w:t>П</w:t>
        </w:r>
        <w:r w:rsidRPr="006902CE">
          <w:rPr>
            <w:rStyle w:val="a6"/>
          </w:rPr>
          <w:t>АО «</w:t>
        </w:r>
        <w:r w:rsidR="00EB3BDD"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c"/>
        </w:rPr>
        <w:footnoteReference w:id="1"/>
      </w:r>
      <w:r w:rsidRPr="001725CA">
        <w:t>, с руководством ПАО «</w:t>
      </w:r>
      <w:r w:rsidR="00EB3BDD"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w:t>
      </w:r>
      <w:r w:rsidR="00906F1B">
        <w:rPr>
          <w:i/>
        </w:rPr>
        <w:t>б</w:t>
      </w:r>
      <w:r w:rsidRPr="00B56862">
        <w:rPr>
          <w:i/>
        </w:rPr>
        <w:t xml:space="preserve">) пп. 1 пункта </w:t>
      </w:r>
      <w:r w:rsidRPr="00B56862">
        <w:fldChar w:fldCharType="begin"/>
      </w:r>
      <w:r w:rsidRPr="00B56862">
        <w:rPr>
          <w:i/>
        </w:rPr>
        <w:instrText xml:space="preserve"> REF _Ref368314814 \r \h  \* MERGEFORMAT </w:instrText>
      </w:r>
      <w:r w:rsidRPr="00B56862">
        <w:fldChar w:fldCharType="separate"/>
      </w:r>
      <w:r w:rsidR="00295C37">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CE2171">
            <w:pPr>
              <w:jc w:val="center"/>
              <w:rPr>
                <w:sz w:val="22"/>
                <w:szCs w:val="22"/>
              </w:rPr>
            </w:pPr>
            <w:r w:rsidRPr="00EC7453">
              <w:rPr>
                <w:sz w:val="22"/>
                <w:szCs w:val="22"/>
              </w:rPr>
              <w:t xml:space="preserve">Наименование документа [указываются документы, перечисленные в пунктах </w:t>
            </w:r>
            <w:r w:rsidR="00CE2171">
              <w:rPr>
                <w:sz w:val="22"/>
                <w:szCs w:val="22"/>
              </w:rPr>
              <w:t>16</w:t>
            </w:r>
            <w:r w:rsidRPr="00EC7453">
              <w:rPr>
                <w:sz w:val="22"/>
                <w:szCs w:val="22"/>
              </w:rPr>
              <w:t xml:space="preserve">, </w:t>
            </w:r>
            <w:r w:rsidR="00CE2171">
              <w:rPr>
                <w:sz w:val="22"/>
                <w:szCs w:val="22"/>
              </w:rPr>
              <w:t>27</w:t>
            </w:r>
            <w:r w:rsidRPr="00EC7453">
              <w:rPr>
                <w:sz w:val="22"/>
                <w:szCs w:val="22"/>
              </w:rPr>
              <w:t xml:space="preserve">, </w:t>
            </w:r>
            <w:r w:rsidR="00CE2171">
              <w:rPr>
                <w:sz w:val="22"/>
                <w:szCs w:val="22"/>
              </w:rPr>
              <w:t>29</w:t>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2"/>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2"/>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9" w:name="_Форма_2"/>
      <w:bookmarkEnd w:id="69"/>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9"/>
    <w:p w:rsidR="00341A9D" w:rsidRPr="003E241B" w:rsidRDefault="00341A9D" w:rsidP="00341A9D">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0" w:name="_Ref55335821"/>
      <w:bookmarkStart w:id="71" w:name="_Ref55336345"/>
      <w:bookmarkStart w:id="72" w:name="_Toc57314674"/>
      <w:bookmarkStart w:id="73" w:name="_Toc69728988"/>
      <w:bookmarkStart w:id="74" w:name="_Toc98251754"/>
      <w:bookmarkEnd w:id="70"/>
      <w:bookmarkEnd w:id="71"/>
      <w:bookmarkEnd w:id="72"/>
      <w:bookmarkEnd w:id="73"/>
      <w:bookmarkEnd w:id="74"/>
    </w:p>
    <w:p w:rsidR="00341A9D" w:rsidRPr="009B6DCC"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75" w:name="_Форма_2_АНКЕТА"/>
      <w:bookmarkStart w:id="76" w:name="_Toc438136418"/>
      <w:bookmarkEnd w:id="75"/>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6"/>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7" w:name="_Анкета_Претендента_на"/>
      <w:bookmarkStart w:id="78" w:name="_Анкета_Участника_процедуры"/>
      <w:bookmarkStart w:id="79" w:name="_Toc255987077"/>
      <w:bookmarkStart w:id="80" w:name="_Toc305665990"/>
      <w:bookmarkEnd w:id="77"/>
      <w:bookmarkEnd w:id="78"/>
      <w:r w:rsidRPr="005C24A0">
        <w:t xml:space="preserve">АНКЕТА ПРЕТЕНДЕНТА НА УЧАСТИЕ В ОТКРЫТОМ </w:t>
      </w:r>
      <w:bookmarkEnd w:id="79"/>
      <w:bookmarkEnd w:id="80"/>
      <w:r>
        <w:t>ЗАПРОСЕ КОТИРОВОК</w:t>
      </w:r>
    </w:p>
    <w:p w:rsidR="00341A9D" w:rsidRPr="00EC7453" w:rsidRDefault="00341A9D" w:rsidP="00341A9D">
      <w:pPr>
        <w:pStyle w:val="afa"/>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d"/>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d"/>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d"/>
      </w:pPr>
      <w:bookmarkStart w:id="81"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1"/>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2"/>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pgSz w:w="11907" w:h="16839" w:code="9"/>
          <w:pgMar w:top="851" w:right="567" w:bottom="567" w:left="1134" w:header="720" w:footer="720" w:gutter="0"/>
          <w:pgNumType w:start="1"/>
          <w:cols w:space="708"/>
          <w:noEndnote/>
          <w:titlePg/>
          <w:docGrid w:linePitch="326"/>
        </w:sectPr>
      </w:pPr>
      <w:bookmarkStart w:id="82" w:name="_Форма_3_ТЕХНИКО-КОММЕРЧЕСКОЕ"/>
      <w:bookmarkStart w:id="83" w:name="_Toc438136419"/>
      <w:bookmarkStart w:id="84" w:name="форма3"/>
      <w:bookmarkEnd w:id="82"/>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3"/>
    </w:p>
    <w:bookmarkEnd w:id="84"/>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00506F77">
        <w:t xml:space="preserve"> от «___» __________ 20___ г. </w:t>
      </w:r>
      <w:r w:rsidRPr="005C24A0">
        <w:t>№ ______</w:t>
      </w:r>
    </w:p>
    <w:p w:rsidR="00341A9D" w:rsidRPr="005C24A0" w:rsidRDefault="00341A9D" w:rsidP="00341A9D"/>
    <w:p w:rsidR="00341A9D" w:rsidRPr="005C24A0" w:rsidRDefault="00341A9D" w:rsidP="00341A9D">
      <w:pPr>
        <w:pStyle w:val="rvps1"/>
      </w:pPr>
      <w:bookmarkStart w:id="85" w:name="_Техническое_предложение_(Форма"/>
      <w:bookmarkStart w:id="86" w:name="_Toc235439567"/>
      <w:bookmarkStart w:id="87" w:name="_Toc305665991"/>
      <w:bookmarkEnd w:id="85"/>
      <w:r w:rsidRPr="005C24A0">
        <w:t>ТЕХНИКО-КОММЕРЧЕСКОЕ ПРЕДЛОЖЕНИЕ</w:t>
      </w:r>
      <w:bookmarkEnd w:id="86"/>
      <w:bookmarkEnd w:id="87"/>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p w:rsidR="00D90B78" w:rsidRDefault="00241455" w:rsidP="00461E15">
      <w:pPr>
        <w:tabs>
          <w:tab w:val="left" w:pos="567"/>
        </w:tabs>
        <w:jc w:val="both"/>
        <w:rPr>
          <w:color w:val="000000" w:themeColor="text1"/>
        </w:rPr>
      </w:pPr>
      <w:r w:rsidRPr="005A4968">
        <w:rPr>
          <w:b/>
          <w:color w:val="000000" w:themeColor="text1"/>
        </w:rPr>
        <w:t xml:space="preserve">Предмет закупки: </w:t>
      </w:r>
      <w:r w:rsidRPr="005A4968">
        <w:rPr>
          <w:color w:val="000000" w:themeColor="text1"/>
        </w:rPr>
        <w:t xml:space="preserve">Право на заключение договора, предметом которого </w:t>
      </w:r>
      <w:r w:rsidRPr="00D000BF">
        <w:rPr>
          <w:color w:val="000000" w:themeColor="text1"/>
        </w:rPr>
        <w:t xml:space="preserve">является </w:t>
      </w:r>
      <w:r w:rsidR="00D90B78" w:rsidRPr="00D000BF">
        <w:t xml:space="preserve">поставка </w:t>
      </w:r>
      <w:r w:rsidR="00A73449">
        <w:t xml:space="preserve">телекоммуникационного </w:t>
      </w:r>
      <w:r w:rsidR="00080EE9" w:rsidRPr="00080EE9">
        <w:t>оборудования.</w:t>
      </w:r>
    </w:p>
    <w:tbl>
      <w:tblPr>
        <w:tblW w:w="1545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6"/>
        <w:gridCol w:w="2551"/>
        <w:gridCol w:w="423"/>
        <w:gridCol w:w="1559"/>
        <w:gridCol w:w="708"/>
        <w:gridCol w:w="851"/>
        <w:gridCol w:w="1417"/>
        <w:gridCol w:w="1559"/>
        <w:gridCol w:w="1558"/>
        <w:gridCol w:w="1276"/>
        <w:gridCol w:w="1275"/>
        <w:gridCol w:w="1139"/>
        <w:gridCol w:w="709"/>
      </w:tblGrid>
      <w:tr w:rsidR="00F00275" w:rsidRPr="00F55676" w:rsidTr="00DA1372">
        <w:trPr>
          <w:trHeight w:val="462"/>
        </w:trPr>
        <w:tc>
          <w:tcPr>
            <w:tcW w:w="426" w:type="dxa"/>
            <w:vMerge w:val="restart"/>
            <w:shd w:val="clear" w:color="auto" w:fill="auto"/>
            <w:vAlign w:val="center"/>
            <w:hideMark/>
          </w:tcPr>
          <w:p w:rsidR="0047409C" w:rsidRPr="00432082" w:rsidRDefault="0047409C" w:rsidP="00697B84">
            <w:pPr>
              <w:jc w:val="center"/>
              <w:rPr>
                <w:b/>
                <w:bCs/>
                <w:sz w:val="20"/>
                <w:szCs w:val="20"/>
              </w:rPr>
            </w:pPr>
            <w:r w:rsidRPr="00432082">
              <w:rPr>
                <w:b/>
                <w:bCs/>
                <w:sz w:val="20"/>
                <w:szCs w:val="20"/>
              </w:rPr>
              <w:t>№ п/п</w:t>
            </w:r>
          </w:p>
        </w:tc>
        <w:tc>
          <w:tcPr>
            <w:tcW w:w="2551" w:type="dxa"/>
            <w:vMerge w:val="restart"/>
            <w:shd w:val="clear" w:color="auto" w:fill="auto"/>
            <w:vAlign w:val="center"/>
            <w:hideMark/>
          </w:tcPr>
          <w:p w:rsidR="0047409C" w:rsidRPr="00432082" w:rsidRDefault="0047409C" w:rsidP="00697B84">
            <w:pPr>
              <w:jc w:val="center"/>
              <w:rPr>
                <w:b/>
                <w:bCs/>
                <w:sz w:val="20"/>
                <w:szCs w:val="20"/>
              </w:rPr>
            </w:pPr>
            <w:r w:rsidRPr="00432082">
              <w:rPr>
                <w:b/>
                <w:bCs/>
                <w:sz w:val="20"/>
                <w:szCs w:val="20"/>
              </w:rPr>
              <w:t>Наименование товара</w:t>
            </w:r>
          </w:p>
        </w:tc>
        <w:tc>
          <w:tcPr>
            <w:tcW w:w="423" w:type="dxa"/>
            <w:vMerge w:val="restart"/>
            <w:textDirection w:val="btLr"/>
          </w:tcPr>
          <w:p w:rsidR="0047409C" w:rsidRPr="00432082" w:rsidRDefault="0047409C" w:rsidP="00DA1372">
            <w:pPr>
              <w:ind w:left="113" w:right="113"/>
              <w:rPr>
                <w:b/>
                <w:bCs/>
                <w:sz w:val="20"/>
                <w:szCs w:val="20"/>
              </w:rPr>
            </w:pPr>
            <w:r w:rsidRPr="00432082">
              <w:rPr>
                <w:b/>
                <w:bCs/>
                <w:sz w:val="20"/>
                <w:szCs w:val="20"/>
              </w:rPr>
              <w:t>Марка, модель</w:t>
            </w:r>
            <w:r w:rsidR="00C7115D">
              <w:rPr>
                <w:b/>
                <w:bCs/>
                <w:sz w:val="20"/>
                <w:szCs w:val="20"/>
              </w:rPr>
              <w:t>, производитель</w:t>
            </w:r>
          </w:p>
        </w:tc>
        <w:tc>
          <w:tcPr>
            <w:tcW w:w="1559" w:type="dxa"/>
            <w:vMerge w:val="restart"/>
            <w:shd w:val="clear" w:color="auto" w:fill="auto"/>
            <w:vAlign w:val="center"/>
            <w:hideMark/>
          </w:tcPr>
          <w:p w:rsidR="0047409C" w:rsidRPr="00432082" w:rsidRDefault="0047409C" w:rsidP="00697B84">
            <w:pPr>
              <w:jc w:val="center"/>
              <w:rPr>
                <w:b/>
                <w:bCs/>
                <w:sz w:val="20"/>
                <w:szCs w:val="20"/>
              </w:rPr>
            </w:pPr>
            <w:r w:rsidRPr="00432082">
              <w:rPr>
                <w:b/>
                <w:bCs/>
                <w:sz w:val="20"/>
                <w:szCs w:val="20"/>
              </w:rPr>
              <w:t>Описание</w:t>
            </w:r>
            <w:r w:rsidR="00486362">
              <w:rPr>
                <w:b/>
                <w:bCs/>
                <w:sz w:val="20"/>
                <w:szCs w:val="20"/>
              </w:rPr>
              <w:t>*</w:t>
            </w:r>
          </w:p>
        </w:tc>
        <w:tc>
          <w:tcPr>
            <w:tcW w:w="708" w:type="dxa"/>
            <w:vMerge w:val="restart"/>
            <w:shd w:val="clear" w:color="auto" w:fill="auto"/>
            <w:vAlign w:val="center"/>
            <w:hideMark/>
          </w:tcPr>
          <w:p w:rsidR="0047409C" w:rsidRPr="00432082" w:rsidRDefault="0047409C" w:rsidP="00697B84">
            <w:pPr>
              <w:jc w:val="center"/>
              <w:rPr>
                <w:b/>
                <w:bCs/>
                <w:sz w:val="20"/>
                <w:szCs w:val="20"/>
              </w:rPr>
            </w:pPr>
            <w:r w:rsidRPr="00432082">
              <w:rPr>
                <w:b/>
                <w:bCs/>
                <w:sz w:val="20"/>
                <w:szCs w:val="20"/>
              </w:rPr>
              <w:t>Ед. изм.</w:t>
            </w:r>
          </w:p>
        </w:tc>
        <w:tc>
          <w:tcPr>
            <w:tcW w:w="851" w:type="dxa"/>
            <w:vMerge w:val="restart"/>
            <w:vAlign w:val="center"/>
          </w:tcPr>
          <w:p w:rsidR="0047409C" w:rsidRPr="00432082" w:rsidRDefault="0047409C" w:rsidP="00853EDE">
            <w:pPr>
              <w:jc w:val="center"/>
              <w:rPr>
                <w:b/>
                <w:bCs/>
                <w:sz w:val="20"/>
                <w:szCs w:val="20"/>
              </w:rPr>
            </w:pPr>
            <w:r w:rsidRPr="00432082">
              <w:rPr>
                <w:b/>
                <w:bCs/>
                <w:sz w:val="20"/>
                <w:szCs w:val="20"/>
              </w:rPr>
              <w:t>Коли-чество</w:t>
            </w:r>
          </w:p>
        </w:tc>
        <w:tc>
          <w:tcPr>
            <w:tcW w:w="1417" w:type="dxa"/>
            <w:vMerge w:val="restart"/>
            <w:shd w:val="clear" w:color="auto" w:fill="auto"/>
            <w:vAlign w:val="center"/>
            <w:hideMark/>
          </w:tcPr>
          <w:p w:rsidR="0047409C" w:rsidRPr="00432082" w:rsidRDefault="0047409C" w:rsidP="005B23CA">
            <w:pPr>
              <w:jc w:val="center"/>
              <w:rPr>
                <w:b/>
                <w:bCs/>
                <w:sz w:val="20"/>
                <w:szCs w:val="20"/>
              </w:rPr>
            </w:pPr>
            <w:r w:rsidRPr="00432082">
              <w:rPr>
                <w:b/>
                <w:bCs/>
                <w:sz w:val="20"/>
                <w:szCs w:val="20"/>
              </w:rPr>
              <w:t>Начальная (максимальная) цена за единицу Товара без НДС, рубли РФ</w:t>
            </w:r>
          </w:p>
        </w:tc>
        <w:tc>
          <w:tcPr>
            <w:tcW w:w="1559" w:type="dxa"/>
            <w:vMerge w:val="restart"/>
            <w:shd w:val="clear" w:color="auto" w:fill="auto"/>
            <w:vAlign w:val="center"/>
            <w:hideMark/>
          </w:tcPr>
          <w:p w:rsidR="0047409C" w:rsidRPr="00432082" w:rsidRDefault="0047409C" w:rsidP="00394D3A">
            <w:pPr>
              <w:jc w:val="center"/>
              <w:rPr>
                <w:b/>
                <w:bCs/>
                <w:sz w:val="20"/>
                <w:szCs w:val="20"/>
              </w:rPr>
            </w:pPr>
            <w:r w:rsidRPr="00432082">
              <w:rPr>
                <w:b/>
                <w:bCs/>
                <w:sz w:val="20"/>
                <w:szCs w:val="20"/>
              </w:rPr>
              <w:t>Начальная (максималь</w:t>
            </w:r>
          </w:p>
          <w:p w:rsidR="0047409C" w:rsidRPr="00432082" w:rsidRDefault="0047409C" w:rsidP="00394D3A">
            <w:pPr>
              <w:jc w:val="center"/>
              <w:rPr>
                <w:b/>
                <w:bCs/>
                <w:sz w:val="20"/>
                <w:szCs w:val="20"/>
              </w:rPr>
            </w:pPr>
            <w:r w:rsidRPr="00432082">
              <w:rPr>
                <w:b/>
                <w:bCs/>
                <w:sz w:val="20"/>
                <w:szCs w:val="20"/>
              </w:rPr>
              <w:t>ная) сумма, без НДС (по ставке18 %), включая стоимость тары и доставку, в рублях РФ</w:t>
            </w:r>
          </w:p>
        </w:tc>
        <w:tc>
          <w:tcPr>
            <w:tcW w:w="1558" w:type="dxa"/>
            <w:vMerge w:val="restart"/>
            <w:vAlign w:val="center"/>
          </w:tcPr>
          <w:p w:rsidR="0047409C" w:rsidRPr="00432082" w:rsidRDefault="0047409C" w:rsidP="00394D3A">
            <w:pPr>
              <w:jc w:val="center"/>
              <w:rPr>
                <w:b/>
                <w:bCs/>
                <w:sz w:val="20"/>
                <w:szCs w:val="20"/>
              </w:rPr>
            </w:pPr>
            <w:r w:rsidRPr="00432082">
              <w:rPr>
                <w:b/>
                <w:bCs/>
                <w:sz w:val="20"/>
                <w:szCs w:val="20"/>
              </w:rPr>
              <w:t>Началь-</w:t>
            </w:r>
          </w:p>
          <w:p w:rsidR="0047409C" w:rsidRPr="00432082" w:rsidRDefault="0047409C" w:rsidP="00394D3A">
            <w:pPr>
              <w:jc w:val="center"/>
              <w:rPr>
                <w:b/>
                <w:bCs/>
                <w:sz w:val="20"/>
                <w:szCs w:val="20"/>
              </w:rPr>
            </w:pPr>
            <w:r w:rsidRPr="00432082">
              <w:rPr>
                <w:b/>
                <w:bCs/>
                <w:sz w:val="20"/>
                <w:szCs w:val="20"/>
              </w:rPr>
              <w:t>ная (макси-мальная) сумма, в том числе НДС (по ставке18 %), включая стоимость тары и доставку, в рублях РФ</w:t>
            </w:r>
          </w:p>
        </w:tc>
        <w:tc>
          <w:tcPr>
            <w:tcW w:w="3690" w:type="dxa"/>
            <w:gridSpan w:val="3"/>
            <w:shd w:val="clear" w:color="auto" w:fill="auto"/>
            <w:vAlign w:val="center"/>
            <w:hideMark/>
          </w:tcPr>
          <w:p w:rsidR="0047409C" w:rsidRPr="00432082" w:rsidRDefault="0047409C" w:rsidP="00697B84">
            <w:pPr>
              <w:jc w:val="center"/>
              <w:rPr>
                <w:b/>
                <w:bCs/>
                <w:sz w:val="20"/>
                <w:szCs w:val="20"/>
              </w:rPr>
            </w:pPr>
            <w:r w:rsidRPr="00432082">
              <w:rPr>
                <w:b/>
                <w:bCs/>
                <w:sz w:val="20"/>
                <w:szCs w:val="20"/>
              </w:rPr>
              <w:t>Предложение Претендента</w:t>
            </w:r>
          </w:p>
        </w:tc>
        <w:tc>
          <w:tcPr>
            <w:tcW w:w="709" w:type="dxa"/>
            <w:vMerge w:val="restart"/>
            <w:shd w:val="clear" w:color="auto" w:fill="auto"/>
            <w:textDirection w:val="btLr"/>
            <w:vAlign w:val="center"/>
            <w:hideMark/>
          </w:tcPr>
          <w:p w:rsidR="0047409C" w:rsidRPr="00432082" w:rsidRDefault="0047409C" w:rsidP="00697B84">
            <w:pPr>
              <w:jc w:val="center"/>
              <w:rPr>
                <w:b/>
                <w:bCs/>
                <w:sz w:val="20"/>
                <w:szCs w:val="20"/>
              </w:rPr>
            </w:pPr>
            <w:r w:rsidRPr="00432082">
              <w:rPr>
                <w:b/>
                <w:bCs/>
                <w:sz w:val="20"/>
                <w:szCs w:val="20"/>
              </w:rPr>
              <w:t>Страна происхождения товара</w:t>
            </w:r>
          </w:p>
        </w:tc>
      </w:tr>
      <w:tr w:rsidR="00661A3D" w:rsidRPr="00F55676" w:rsidTr="00DA1372">
        <w:trPr>
          <w:trHeight w:val="1042"/>
        </w:trPr>
        <w:tc>
          <w:tcPr>
            <w:tcW w:w="426" w:type="dxa"/>
            <w:vMerge/>
            <w:shd w:val="clear" w:color="auto" w:fill="auto"/>
            <w:vAlign w:val="center"/>
          </w:tcPr>
          <w:p w:rsidR="0047409C" w:rsidRPr="00F55676" w:rsidRDefault="0047409C" w:rsidP="00697B84">
            <w:pPr>
              <w:jc w:val="center"/>
              <w:rPr>
                <w:b/>
                <w:bCs/>
                <w:sz w:val="22"/>
                <w:szCs w:val="22"/>
              </w:rPr>
            </w:pPr>
          </w:p>
        </w:tc>
        <w:tc>
          <w:tcPr>
            <w:tcW w:w="2551" w:type="dxa"/>
            <w:vMerge/>
            <w:shd w:val="clear" w:color="auto" w:fill="auto"/>
            <w:vAlign w:val="center"/>
          </w:tcPr>
          <w:p w:rsidR="0047409C" w:rsidRPr="00F55676" w:rsidRDefault="0047409C" w:rsidP="00697B84">
            <w:pPr>
              <w:jc w:val="center"/>
              <w:rPr>
                <w:b/>
                <w:bCs/>
                <w:sz w:val="22"/>
                <w:szCs w:val="22"/>
              </w:rPr>
            </w:pPr>
          </w:p>
        </w:tc>
        <w:tc>
          <w:tcPr>
            <w:tcW w:w="423" w:type="dxa"/>
            <w:vMerge/>
          </w:tcPr>
          <w:p w:rsidR="0047409C" w:rsidRPr="00F55676" w:rsidRDefault="0047409C" w:rsidP="00697B84">
            <w:pPr>
              <w:jc w:val="center"/>
              <w:rPr>
                <w:b/>
                <w:bCs/>
                <w:sz w:val="22"/>
                <w:szCs w:val="22"/>
              </w:rPr>
            </w:pPr>
          </w:p>
        </w:tc>
        <w:tc>
          <w:tcPr>
            <w:tcW w:w="1559" w:type="dxa"/>
            <w:vMerge/>
            <w:shd w:val="clear" w:color="auto" w:fill="auto"/>
            <w:vAlign w:val="center"/>
          </w:tcPr>
          <w:p w:rsidR="0047409C" w:rsidRPr="00F55676" w:rsidRDefault="0047409C" w:rsidP="00697B84">
            <w:pPr>
              <w:jc w:val="center"/>
              <w:rPr>
                <w:b/>
                <w:bCs/>
                <w:sz w:val="22"/>
                <w:szCs w:val="22"/>
              </w:rPr>
            </w:pPr>
          </w:p>
        </w:tc>
        <w:tc>
          <w:tcPr>
            <w:tcW w:w="708" w:type="dxa"/>
            <w:vMerge/>
            <w:shd w:val="clear" w:color="auto" w:fill="auto"/>
            <w:vAlign w:val="center"/>
          </w:tcPr>
          <w:p w:rsidR="0047409C" w:rsidRPr="00F55676" w:rsidRDefault="0047409C" w:rsidP="00697B84">
            <w:pPr>
              <w:jc w:val="center"/>
              <w:rPr>
                <w:b/>
                <w:bCs/>
                <w:sz w:val="22"/>
                <w:szCs w:val="22"/>
              </w:rPr>
            </w:pPr>
          </w:p>
        </w:tc>
        <w:tc>
          <w:tcPr>
            <w:tcW w:w="851" w:type="dxa"/>
            <w:vMerge/>
            <w:vAlign w:val="center"/>
          </w:tcPr>
          <w:p w:rsidR="0047409C" w:rsidRPr="00F55676" w:rsidRDefault="0047409C" w:rsidP="00853EDE">
            <w:pPr>
              <w:jc w:val="center"/>
              <w:rPr>
                <w:b/>
                <w:bCs/>
                <w:sz w:val="22"/>
                <w:szCs w:val="22"/>
              </w:rPr>
            </w:pPr>
          </w:p>
        </w:tc>
        <w:tc>
          <w:tcPr>
            <w:tcW w:w="1417" w:type="dxa"/>
            <w:vMerge/>
            <w:shd w:val="clear" w:color="auto" w:fill="auto"/>
            <w:vAlign w:val="center"/>
          </w:tcPr>
          <w:p w:rsidR="0047409C" w:rsidRPr="00F55676" w:rsidRDefault="0047409C" w:rsidP="00853EDE">
            <w:pPr>
              <w:jc w:val="center"/>
              <w:rPr>
                <w:b/>
                <w:bCs/>
                <w:sz w:val="22"/>
                <w:szCs w:val="22"/>
              </w:rPr>
            </w:pPr>
          </w:p>
        </w:tc>
        <w:tc>
          <w:tcPr>
            <w:tcW w:w="1559" w:type="dxa"/>
            <w:vMerge/>
            <w:shd w:val="clear" w:color="auto" w:fill="auto"/>
            <w:vAlign w:val="center"/>
          </w:tcPr>
          <w:p w:rsidR="0047409C" w:rsidRPr="00F55676" w:rsidRDefault="0047409C" w:rsidP="00697B84">
            <w:pPr>
              <w:jc w:val="center"/>
              <w:rPr>
                <w:b/>
                <w:bCs/>
                <w:sz w:val="22"/>
                <w:szCs w:val="22"/>
              </w:rPr>
            </w:pPr>
          </w:p>
        </w:tc>
        <w:tc>
          <w:tcPr>
            <w:tcW w:w="1558" w:type="dxa"/>
            <w:vMerge/>
          </w:tcPr>
          <w:p w:rsidR="0047409C" w:rsidRPr="00F55676" w:rsidRDefault="0047409C" w:rsidP="00357BA0">
            <w:pPr>
              <w:jc w:val="center"/>
              <w:rPr>
                <w:b/>
                <w:bCs/>
                <w:color w:val="000000"/>
                <w:sz w:val="22"/>
                <w:szCs w:val="22"/>
              </w:rPr>
            </w:pPr>
          </w:p>
        </w:tc>
        <w:tc>
          <w:tcPr>
            <w:tcW w:w="1276" w:type="dxa"/>
            <w:shd w:val="clear" w:color="auto" w:fill="auto"/>
            <w:vAlign w:val="center"/>
          </w:tcPr>
          <w:p w:rsidR="0047409C" w:rsidRPr="00432082" w:rsidRDefault="0047409C" w:rsidP="00357BA0">
            <w:pPr>
              <w:jc w:val="center"/>
              <w:rPr>
                <w:b/>
                <w:bCs/>
                <w:color w:val="000000"/>
                <w:sz w:val="20"/>
                <w:szCs w:val="20"/>
              </w:rPr>
            </w:pPr>
            <w:r w:rsidRPr="00432082">
              <w:rPr>
                <w:b/>
                <w:bCs/>
                <w:color w:val="000000"/>
                <w:sz w:val="20"/>
                <w:szCs w:val="20"/>
              </w:rPr>
              <w:t xml:space="preserve">Цена за единицу </w:t>
            </w:r>
            <w:r w:rsidRPr="00432082">
              <w:rPr>
                <w:b/>
                <w:bCs/>
                <w:sz w:val="20"/>
                <w:szCs w:val="20"/>
              </w:rPr>
              <w:t>Товара</w:t>
            </w:r>
            <w:r w:rsidRPr="00432082">
              <w:rPr>
                <w:b/>
                <w:bCs/>
                <w:color w:val="000000"/>
                <w:sz w:val="20"/>
                <w:szCs w:val="20"/>
              </w:rPr>
              <w:t xml:space="preserve"> без НДС, включая стоимость тары и доставку, рубли РФ</w:t>
            </w:r>
          </w:p>
        </w:tc>
        <w:tc>
          <w:tcPr>
            <w:tcW w:w="1275" w:type="dxa"/>
            <w:shd w:val="clear" w:color="auto" w:fill="auto"/>
            <w:vAlign w:val="center"/>
          </w:tcPr>
          <w:p w:rsidR="0047409C" w:rsidRPr="00432082" w:rsidRDefault="00403318" w:rsidP="00697B84">
            <w:pPr>
              <w:jc w:val="center"/>
              <w:rPr>
                <w:b/>
                <w:bCs/>
                <w:color w:val="000000"/>
                <w:sz w:val="20"/>
                <w:szCs w:val="20"/>
              </w:rPr>
            </w:pPr>
            <w:r>
              <w:rPr>
                <w:b/>
                <w:bCs/>
                <w:sz w:val="20"/>
                <w:szCs w:val="20"/>
              </w:rPr>
              <w:t>С</w:t>
            </w:r>
            <w:r w:rsidR="0047409C" w:rsidRPr="00432082">
              <w:rPr>
                <w:b/>
                <w:bCs/>
                <w:sz w:val="20"/>
                <w:szCs w:val="20"/>
              </w:rPr>
              <w:t>умма, без НДС (по ставке18 %), включая стоимость тары и доставку, в рублях РФ</w:t>
            </w:r>
          </w:p>
        </w:tc>
        <w:tc>
          <w:tcPr>
            <w:tcW w:w="1139" w:type="dxa"/>
          </w:tcPr>
          <w:p w:rsidR="0047409C" w:rsidRPr="00432082" w:rsidRDefault="0047409C" w:rsidP="00697B84">
            <w:pPr>
              <w:jc w:val="center"/>
              <w:rPr>
                <w:b/>
                <w:bCs/>
                <w:sz w:val="20"/>
                <w:szCs w:val="20"/>
              </w:rPr>
            </w:pPr>
          </w:p>
          <w:p w:rsidR="0047409C" w:rsidRPr="00432082" w:rsidRDefault="00403318" w:rsidP="00697B84">
            <w:pPr>
              <w:jc w:val="center"/>
              <w:rPr>
                <w:b/>
                <w:bCs/>
                <w:sz w:val="20"/>
                <w:szCs w:val="20"/>
              </w:rPr>
            </w:pPr>
            <w:r>
              <w:rPr>
                <w:b/>
                <w:bCs/>
                <w:sz w:val="20"/>
                <w:szCs w:val="20"/>
              </w:rPr>
              <w:t>С</w:t>
            </w:r>
            <w:r w:rsidR="0047409C" w:rsidRPr="00432082">
              <w:rPr>
                <w:b/>
                <w:bCs/>
                <w:sz w:val="20"/>
                <w:szCs w:val="20"/>
              </w:rPr>
              <w:t>умма, в том числе НДС (по ставке18 %), включая стоимость тары и доставку, в рублях РФ</w:t>
            </w:r>
          </w:p>
        </w:tc>
        <w:tc>
          <w:tcPr>
            <w:tcW w:w="709" w:type="dxa"/>
            <w:vMerge/>
            <w:shd w:val="clear" w:color="auto" w:fill="auto"/>
            <w:textDirection w:val="btLr"/>
            <w:vAlign w:val="bottom"/>
          </w:tcPr>
          <w:p w:rsidR="0047409C" w:rsidRPr="00F55676" w:rsidRDefault="0047409C" w:rsidP="00697B84">
            <w:pPr>
              <w:jc w:val="center"/>
              <w:rPr>
                <w:b/>
                <w:bCs/>
                <w:sz w:val="22"/>
                <w:szCs w:val="22"/>
              </w:rPr>
            </w:pPr>
          </w:p>
        </w:tc>
      </w:tr>
      <w:tr w:rsidR="00661A3D" w:rsidRPr="00F55676" w:rsidTr="00DA1372">
        <w:trPr>
          <w:trHeight w:val="285"/>
        </w:trPr>
        <w:tc>
          <w:tcPr>
            <w:tcW w:w="426" w:type="dxa"/>
            <w:shd w:val="clear" w:color="auto" w:fill="auto"/>
            <w:vAlign w:val="center"/>
            <w:hideMark/>
          </w:tcPr>
          <w:p w:rsidR="00432082" w:rsidRPr="00F55676" w:rsidRDefault="00432082" w:rsidP="00432082">
            <w:pPr>
              <w:jc w:val="center"/>
              <w:rPr>
                <w:b/>
                <w:bCs/>
                <w:sz w:val="22"/>
                <w:szCs w:val="22"/>
              </w:rPr>
            </w:pPr>
            <w:r w:rsidRPr="00F55676">
              <w:rPr>
                <w:b/>
                <w:bCs/>
                <w:sz w:val="22"/>
                <w:szCs w:val="22"/>
              </w:rPr>
              <w:t>1</w:t>
            </w:r>
          </w:p>
        </w:tc>
        <w:tc>
          <w:tcPr>
            <w:tcW w:w="2551" w:type="dxa"/>
            <w:shd w:val="clear" w:color="auto" w:fill="auto"/>
            <w:vAlign w:val="center"/>
            <w:hideMark/>
          </w:tcPr>
          <w:p w:rsidR="00432082" w:rsidRPr="00F55676" w:rsidRDefault="00432082" w:rsidP="00432082">
            <w:pPr>
              <w:jc w:val="center"/>
              <w:rPr>
                <w:b/>
                <w:bCs/>
                <w:sz w:val="22"/>
                <w:szCs w:val="22"/>
              </w:rPr>
            </w:pPr>
            <w:r w:rsidRPr="00F55676">
              <w:rPr>
                <w:b/>
                <w:bCs/>
                <w:sz w:val="22"/>
                <w:szCs w:val="22"/>
              </w:rPr>
              <w:t>2</w:t>
            </w:r>
          </w:p>
        </w:tc>
        <w:tc>
          <w:tcPr>
            <w:tcW w:w="423" w:type="dxa"/>
            <w:vAlign w:val="center"/>
          </w:tcPr>
          <w:p w:rsidR="00432082" w:rsidRPr="00F55676" w:rsidRDefault="00432082" w:rsidP="00432082">
            <w:pPr>
              <w:jc w:val="center"/>
              <w:rPr>
                <w:b/>
                <w:bCs/>
                <w:sz w:val="22"/>
                <w:szCs w:val="22"/>
              </w:rPr>
            </w:pPr>
            <w:r w:rsidRPr="00F55676">
              <w:rPr>
                <w:b/>
                <w:bCs/>
                <w:sz w:val="22"/>
                <w:szCs w:val="22"/>
              </w:rPr>
              <w:t>3</w:t>
            </w:r>
          </w:p>
        </w:tc>
        <w:tc>
          <w:tcPr>
            <w:tcW w:w="1559" w:type="dxa"/>
            <w:shd w:val="clear" w:color="auto" w:fill="auto"/>
            <w:vAlign w:val="center"/>
          </w:tcPr>
          <w:p w:rsidR="00432082" w:rsidRPr="00F55676" w:rsidRDefault="00432082" w:rsidP="00432082">
            <w:pPr>
              <w:jc w:val="center"/>
              <w:rPr>
                <w:b/>
                <w:bCs/>
                <w:sz w:val="22"/>
                <w:szCs w:val="22"/>
              </w:rPr>
            </w:pPr>
            <w:r w:rsidRPr="00F55676">
              <w:rPr>
                <w:b/>
                <w:bCs/>
                <w:sz w:val="22"/>
                <w:szCs w:val="22"/>
              </w:rPr>
              <w:t>4</w:t>
            </w:r>
          </w:p>
        </w:tc>
        <w:tc>
          <w:tcPr>
            <w:tcW w:w="708" w:type="dxa"/>
            <w:shd w:val="clear" w:color="auto" w:fill="auto"/>
            <w:vAlign w:val="center"/>
          </w:tcPr>
          <w:p w:rsidR="00432082" w:rsidRPr="00F55676" w:rsidRDefault="00432082" w:rsidP="00432082">
            <w:pPr>
              <w:jc w:val="center"/>
              <w:rPr>
                <w:b/>
                <w:bCs/>
                <w:sz w:val="22"/>
                <w:szCs w:val="22"/>
              </w:rPr>
            </w:pPr>
            <w:r w:rsidRPr="00F55676">
              <w:rPr>
                <w:b/>
                <w:bCs/>
                <w:sz w:val="22"/>
                <w:szCs w:val="22"/>
              </w:rPr>
              <w:t>5</w:t>
            </w:r>
          </w:p>
        </w:tc>
        <w:tc>
          <w:tcPr>
            <w:tcW w:w="851" w:type="dxa"/>
            <w:vAlign w:val="center"/>
          </w:tcPr>
          <w:p w:rsidR="00432082" w:rsidRPr="00F55676" w:rsidRDefault="00432082" w:rsidP="00432082">
            <w:pPr>
              <w:jc w:val="center"/>
              <w:rPr>
                <w:b/>
                <w:bCs/>
                <w:sz w:val="22"/>
                <w:szCs w:val="22"/>
              </w:rPr>
            </w:pPr>
            <w:r w:rsidRPr="00F55676">
              <w:rPr>
                <w:b/>
                <w:bCs/>
                <w:sz w:val="22"/>
                <w:szCs w:val="22"/>
              </w:rPr>
              <w:t>6</w:t>
            </w:r>
          </w:p>
        </w:tc>
        <w:tc>
          <w:tcPr>
            <w:tcW w:w="1417" w:type="dxa"/>
            <w:shd w:val="clear" w:color="auto" w:fill="auto"/>
            <w:vAlign w:val="center"/>
          </w:tcPr>
          <w:p w:rsidR="00432082" w:rsidRPr="00F55676" w:rsidRDefault="00432082" w:rsidP="00432082">
            <w:pPr>
              <w:jc w:val="center"/>
              <w:rPr>
                <w:b/>
                <w:bCs/>
                <w:sz w:val="22"/>
                <w:szCs w:val="22"/>
              </w:rPr>
            </w:pPr>
            <w:r w:rsidRPr="00F55676">
              <w:rPr>
                <w:b/>
                <w:bCs/>
                <w:sz w:val="22"/>
                <w:szCs w:val="22"/>
              </w:rPr>
              <w:t>7</w:t>
            </w:r>
          </w:p>
        </w:tc>
        <w:tc>
          <w:tcPr>
            <w:tcW w:w="1559" w:type="dxa"/>
            <w:shd w:val="clear" w:color="auto" w:fill="auto"/>
            <w:vAlign w:val="bottom"/>
          </w:tcPr>
          <w:p w:rsidR="00432082" w:rsidRPr="00F55676" w:rsidRDefault="00432082" w:rsidP="00432082">
            <w:pPr>
              <w:jc w:val="center"/>
              <w:rPr>
                <w:b/>
                <w:bCs/>
                <w:sz w:val="22"/>
                <w:szCs w:val="22"/>
              </w:rPr>
            </w:pPr>
            <w:r w:rsidRPr="00F55676">
              <w:rPr>
                <w:b/>
                <w:bCs/>
                <w:sz w:val="22"/>
                <w:szCs w:val="22"/>
              </w:rPr>
              <w:t>8</w:t>
            </w:r>
          </w:p>
        </w:tc>
        <w:tc>
          <w:tcPr>
            <w:tcW w:w="1558" w:type="dxa"/>
            <w:vAlign w:val="bottom"/>
          </w:tcPr>
          <w:p w:rsidR="00432082" w:rsidRPr="00F55676" w:rsidRDefault="00432082" w:rsidP="00432082">
            <w:pPr>
              <w:jc w:val="center"/>
              <w:rPr>
                <w:b/>
                <w:bCs/>
                <w:sz w:val="22"/>
                <w:szCs w:val="22"/>
              </w:rPr>
            </w:pPr>
            <w:r w:rsidRPr="00F55676">
              <w:rPr>
                <w:b/>
                <w:bCs/>
                <w:sz w:val="22"/>
                <w:szCs w:val="22"/>
              </w:rPr>
              <w:t>9</w:t>
            </w:r>
          </w:p>
        </w:tc>
        <w:tc>
          <w:tcPr>
            <w:tcW w:w="1276" w:type="dxa"/>
            <w:shd w:val="clear" w:color="auto" w:fill="auto"/>
            <w:vAlign w:val="bottom"/>
          </w:tcPr>
          <w:p w:rsidR="00432082" w:rsidRPr="00F55676" w:rsidRDefault="00432082" w:rsidP="00432082">
            <w:pPr>
              <w:jc w:val="center"/>
              <w:rPr>
                <w:b/>
                <w:bCs/>
                <w:sz w:val="22"/>
                <w:szCs w:val="22"/>
              </w:rPr>
            </w:pPr>
            <w:r w:rsidRPr="00F55676">
              <w:rPr>
                <w:b/>
                <w:bCs/>
                <w:sz w:val="22"/>
                <w:szCs w:val="22"/>
              </w:rPr>
              <w:t>10</w:t>
            </w:r>
          </w:p>
        </w:tc>
        <w:tc>
          <w:tcPr>
            <w:tcW w:w="1275" w:type="dxa"/>
            <w:shd w:val="clear" w:color="auto" w:fill="auto"/>
            <w:noWrap/>
          </w:tcPr>
          <w:p w:rsidR="00432082" w:rsidRPr="00F55676" w:rsidRDefault="00432082" w:rsidP="00432082">
            <w:pPr>
              <w:jc w:val="center"/>
              <w:rPr>
                <w:b/>
                <w:bCs/>
                <w:sz w:val="22"/>
                <w:szCs w:val="22"/>
              </w:rPr>
            </w:pPr>
            <w:r>
              <w:rPr>
                <w:b/>
                <w:bCs/>
                <w:sz w:val="22"/>
                <w:szCs w:val="22"/>
              </w:rPr>
              <w:t>11</w:t>
            </w:r>
          </w:p>
        </w:tc>
        <w:tc>
          <w:tcPr>
            <w:tcW w:w="1139" w:type="dxa"/>
            <w:vAlign w:val="bottom"/>
          </w:tcPr>
          <w:p w:rsidR="00432082" w:rsidRPr="00F55676" w:rsidRDefault="00432082" w:rsidP="00432082">
            <w:pPr>
              <w:jc w:val="center"/>
              <w:rPr>
                <w:b/>
                <w:bCs/>
                <w:sz w:val="22"/>
                <w:szCs w:val="22"/>
              </w:rPr>
            </w:pPr>
            <w:r>
              <w:rPr>
                <w:b/>
                <w:bCs/>
                <w:sz w:val="22"/>
                <w:szCs w:val="22"/>
              </w:rPr>
              <w:t>12</w:t>
            </w:r>
          </w:p>
        </w:tc>
        <w:tc>
          <w:tcPr>
            <w:tcW w:w="709" w:type="dxa"/>
            <w:shd w:val="clear" w:color="auto" w:fill="auto"/>
            <w:noWrap/>
            <w:vAlign w:val="bottom"/>
          </w:tcPr>
          <w:p w:rsidR="00432082" w:rsidRPr="00F55676" w:rsidRDefault="00432082" w:rsidP="00432082">
            <w:pPr>
              <w:jc w:val="center"/>
              <w:rPr>
                <w:b/>
                <w:bCs/>
                <w:sz w:val="22"/>
                <w:szCs w:val="22"/>
              </w:rPr>
            </w:pPr>
            <w:r>
              <w:rPr>
                <w:b/>
                <w:bCs/>
                <w:sz w:val="22"/>
                <w:szCs w:val="22"/>
              </w:rPr>
              <w:t>13</w:t>
            </w:r>
          </w:p>
        </w:tc>
      </w:tr>
      <w:tr w:rsidR="00661A3D" w:rsidRPr="00F55676" w:rsidTr="00DA1372">
        <w:trPr>
          <w:cantSplit/>
          <w:trHeight w:val="1420"/>
        </w:trPr>
        <w:tc>
          <w:tcPr>
            <w:tcW w:w="426" w:type="dxa"/>
            <w:shd w:val="clear" w:color="auto" w:fill="auto"/>
            <w:vAlign w:val="center"/>
          </w:tcPr>
          <w:p w:rsidR="00486362" w:rsidRPr="00F55676" w:rsidRDefault="00486362" w:rsidP="00486362">
            <w:pPr>
              <w:jc w:val="center"/>
              <w:rPr>
                <w:color w:val="000000"/>
                <w:sz w:val="22"/>
                <w:szCs w:val="22"/>
              </w:rPr>
            </w:pPr>
            <w:r w:rsidRPr="00F55676">
              <w:rPr>
                <w:color w:val="000000"/>
                <w:sz w:val="22"/>
                <w:szCs w:val="22"/>
              </w:rPr>
              <w:t>1</w:t>
            </w:r>
          </w:p>
        </w:tc>
        <w:tc>
          <w:tcPr>
            <w:tcW w:w="2551" w:type="dxa"/>
            <w:shd w:val="clear" w:color="auto" w:fill="auto"/>
            <w:vAlign w:val="center"/>
          </w:tcPr>
          <w:p w:rsidR="00570379" w:rsidRPr="001F20C7" w:rsidRDefault="00570379" w:rsidP="00570379">
            <w:pPr>
              <w:rPr>
                <w:color w:val="000000"/>
                <w:sz w:val="22"/>
              </w:rPr>
            </w:pPr>
            <w:r w:rsidRPr="001F20C7">
              <w:rPr>
                <w:color w:val="000000"/>
                <w:sz w:val="22"/>
              </w:rPr>
              <w:t>Автоматизированная телефонная станция (АТС)</w:t>
            </w:r>
          </w:p>
          <w:p w:rsidR="00486362" w:rsidRPr="001F20C7" w:rsidRDefault="00486362" w:rsidP="00486362">
            <w:pPr>
              <w:rPr>
                <w:color w:val="000000"/>
                <w:sz w:val="22"/>
                <w:szCs w:val="22"/>
              </w:rPr>
            </w:pPr>
          </w:p>
        </w:tc>
        <w:tc>
          <w:tcPr>
            <w:tcW w:w="423" w:type="dxa"/>
          </w:tcPr>
          <w:p w:rsidR="00486362" w:rsidRPr="001F20C7" w:rsidRDefault="00486362" w:rsidP="00486362">
            <w:pPr>
              <w:rPr>
                <w:color w:val="000000"/>
                <w:sz w:val="22"/>
                <w:szCs w:val="22"/>
              </w:rPr>
            </w:pPr>
          </w:p>
        </w:tc>
        <w:tc>
          <w:tcPr>
            <w:tcW w:w="1559" w:type="dxa"/>
            <w:shd w:val="clear" w:color="auto" w:fill="auto"/>
            <w:vAlign w:val="center"/>
          </w:tcPr>
          <w:p w:rsidR="00486362" w:rsidRPr="001F20C7" w:rsidRDefault="00D45FF4" w:rsidP="00D45FF4">
            <w:pPr>
              <w:rPr>
                <w:color w:val="000000"/>
                <w:sz w:val="22"/>
                <w:szCs w:val="22"/>
              </w:rPr>
            </w:pPr>
            <w:r w:rsidRPr="001F20C7">
              <w:rPr>
                <w:color w:val="000000"/>
                <w:sz w:val="22"/>
                <w:lang w:val="en-US"/>
              </w:rPr>
              <w:t>Согласно техническим требованиям</w:t>
            </w:r>
          </w:p>
        </w:tc>
        <w:tc>
          <w:tcPr>
            <w:tcW w:w="708" w:type="dxa"/>
            <w:shd w:val="clear" w:color="auto" w:fill="auto"/>
            <w:noWrap/>
            <w:vAlign w:val="center"/>
          </w:tcPr>
          <w:p w:rsidR="00486362" w:rsidRPr="00F55676" w:rsidRDefault="00486362" w:rsidP="00486362">
            <w:pPr>
              <w:jc w:val="center"/>
              <w:rPr>
                <w:color w:val="000000"/>
                <w:sz w:val="22"/>
                <w:szCs w:val="22"/>
              </w:rPr>
            </w:pPr>
            <w:r w:rsidRPr="00F55676">
              <w:rPr>
                <w:color w:val="000000"/>
                <w:sz w:val="22"/>
                <w:szCs w:val="22"/>
              </w:rPr>
              <w:t>шт.</w:t>
            </w:r>
          </w:p>
        </w:tc>
        <w:tc>
          <w:tcPr>
            <w:tcW w:w="851" w:type="dxa"/>
            <w:shd w:val="clear" w:color="auto" w:fill="auto"/>
            <w:vAlign w:val="center"/>
          </w:tcPr>
          <w:p w:rsidR="00486362" w:rsidRPr="00F55676" w:rsidRDefault="00486362" w:rsidP="00486362">
            <w:pPr>
              <w:jc w:val="center"/>
              <w:rPr>
                <w:color w:val="000000"/>
                <w:sz w:val="22"/>
                <w:szCs w:val="22"/>
              </w:rPr>
            </w:pPr>
            <w:r>
              <w:rPr>
                <w:color w:val="000000"/>
                <w:sz w:val="22"/>
                <w:szCs w:val="22"/>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86362" w:rsidRPr="00486362" w:rsidRDefault="00D45FF4" w:rsidP="00486362">
            <w:pPr>
              <w:jc w:val="center"/>
              <w:rPr>
                <w:color w:val="000000"/>
                <w:sz w:val="22"/>
                <w:szCs w:val="22"/>
              </w:rPr>
            </w:pPr>
            <w:r w:rsidRPr="00D45FF4">
              <w:rPr>
                <w:color w:val="000000"/>
                <w:sz w:val="22"/>
                <w:szCs w:val="22"/>
              </w:rPr>
              <w:t>6</w:t>
            </w:r>
            <w:r>
              <w:rPr>
                <w:color w:val="000000"/>
                <w:sz w:val="22"/>
                <w:szCs w:val="22"/>
              </w:rPr>
              <w:t> </w:t>
            </w:r>
            <w:r w:rsidRPr="00D45FF4">
              <w:rPr>
                <w:color w:val="000000"/>
                <w:sz w:val="22"/>
                <w:szCs w:val="22"/>
              </w:rPr>
              <w:t>550</w:t>
            </w:r>
            <w:r>
              <w:rPr>
                <w:color w:val="000000"/>
                <w:sz w:val="22"/>
                <w:szCs w:val="22"/>
              </w:rPr>
              <w:t> </w:t>
            </w:r>
            <w:r w:rsidRPr="00D45FF4">
              <w:rPr>
                <w:color w:val="000000"/>
                <w:sz w:val="22"/>
                <w:szCs w:val="22"/>
              </w:rPr>
              <w:t>294</w:t>
            </w:r>
            <w:r>
              <w:rPr>
                <w:color w:val="000000"/>
                <w:sz w:val="22"/>
                <w:szCs w:val="22"/>
              </w:rPr>
              <w:t>,00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86362" w:rsidRPr="00486362" w:rsidRDefault="00F33A94" w:rsidP="00486362">
            <w:pPr>
              <w:jc w:val="center"/>
              <w:rPr>
                <w:color w:val="000000"/>
                <w:sz w:val="22"/>
                <w:szCs w:val="22"/>
              </w:rPr>
            </w:pPr>
            <w:r>
              <w:rPr>
                <w:color w:val="000000"/>
                <w:sz w:val="22"/>
                <w:szCs w:val="22"/>
              </w:rPr>
              <w:t>13 100 588,00</w:t>
            </w:r>
          </w:p>
        </w:tc>
        <w:tc>
          <w:tcPr>
            <w:tcW w:w="1558" w:type="dxa"/>
            <w:tcBorders>
              <w:top w:val="single" w:sz="4" w:space="0" w:color="auto"/>
              <w:left w:val="nil"/>
              <w:bottom w:val="single" w:sz="4" w:space="0" w:color="auto"/>
              <w:right w:val="single" w:sz="4" w:space="0" w:color="auto"/>
            </w:tcBorders>
            <w:shd w:val="clear" w:color="auto" w:fill="auto"/>
            <w:vAlign w:val="center"/>
          </w:tcPr>
          <w:p w:rsidR="00486362" w:rsidRPr="00486362" w:rsidRDefault="00F33A94" w:rsidP="00486362">
            <w:pPr>
              <w:jc w:val="center"/>
              <w:rPr>
                <w:color w:val="000000"/>
                <w:sz w:val="22"/>
                <w:szCs w:val="22"/>
              </w:rPr>
            </w:pPr>
            <w:r>
              <w:rPr>
                <w:color w:val="000000"/>
                <w:sz w:val="22"/>
                <w:szCs w:val="22"/>
              </w:rPr>
              <w:t>15 458 693,84</w:t>
            </w:r>
          </w:p>
        </w:tc>
        <w:tc>
          <w:tcPr>
            <w:tcW w:w="1276" w:type="dxa"/>
            <w:shd w:val="clear" w:color="auto" w:fill="auto"/>
            <w:vAlign w:val="center"/>
            <w:hideMark/>
          </w:tcPr>
          <w:p w:rsidR="00486362" w:rsidRPr="00F55676" w:rsidRDefault="00486362" w:rsidP="00486362">
            <w:pPr>
              <w:rPr>
                <w:sz w:val="22"/>
                <w:szCs w:val="22"/>
              </w:rPr>
            </w:pPr>
            <w:r w:rsidRPr="00F55676">
              <w:rPr>
                <w:sz w:val="22"/>
                <w:szCs w:val="22"/>
              </w:rPr>
              <w:t> </w:t>
            </w:r>
          </w:p>
        </w:tc>
        <w:tc>
          <w:tcPr>
            <w:tcW w:w="1275" w:type="dxa"/>
            <w:shd w:val="clear" w:color="auto" w:fill="auto"/>
            <w:vAlign w:val="center"/>
            <w:hideMark/>
          </w:tcPr>
          <w:p w:rsidR="00486362" w:rsidRPr="00F55676" w:rsidRDefault="00486362" w:rsidP="00486362">
            <w:pPr>
              <w:rPr>
                <w:bCs/>
                <w:sz w:val="22"/>
                <w:szCs w:val="22"/>
              </w:rPr>
            </w:pPr>
            <w:r w:rsidRPr="00F55676">
              <w:rPr>
                <w:bCs/>
                <w:sz w:val="22"/>
                <w:szCs w:val="22"/>
              </w:rPr>
              <w:t> </w:t>
            </w:r>
          </w:p>
        </w:tc>
        <w:tc>
          <w:tcPr>
            <w:tcW w:w="1139" w:type="dxa"/>
          </w:tcPr>
          <w:p w:rsidR="00486362" w:rsidRPr="00F55676" w:rsidRDefault="00486362" w:rsidP="00486362">
            <w:pPr>
              <w:rPr>
                <w:bCs/>
                <w:sz w:val="22"/>
                <w:szCs w:val="22"/>
              </w:rPr>
            </w:pPr>
          </w:p>
        </w:tc>
        <w:tc>
          <w:tcPr>
            <w:tcW w:w="709" w:type="dxa"/>
            <w:shd w:val="clear" w:color="auto" w:fill="auto"/>
            <w:vAlign w:val="center"/>
            <w:hideMark/>
          </w:tcPr>
          <w:p w:rsidR="00486362" w:rsidRPr="00F55676" w:rsidRDefault="00486362" w:rsidP="00486362">
            <w:pPr>
              <w:rPr>
                <w:bCs/>
                <w:sz w:val="22"/>
                <w:szCs w:val="22"/>
              </w:rPr>
            </w:pPr>
            <w:r w:rsidRPr="00F55676">
              <w:rPr>
                <w:bCs/>
                <w:sz w:val="22"/>
                <w:szCs w:val="22"/>
              </w:rPr>
              <w:t> </w:t>
            </w:r>
          </w:p>
        </w:tc>
      </w:tr>
      <w:tr w:rsidR="00661A3D" w:rsidRPr="00F55676" w:rsidTr="00DA1372">
        <w:trPr>
          <w:cantSplit/>
          <w:trHeight w:val="1134"/>
        </w:trPr>
        <w:tc>
          <w:tcPr>
            <w:tcW w:w="426" w:type="dxa"/>
            <w:shd w:val="clear" w:color="auto" w:fill="auto"/>
            <w:vAlign w:val="center"/>
          </w:tcPr>
          <w:p w:rsidR="00570379" w:rsidRPr="00F55676" w:rsidRDefault="00570379" w:rsidP="00486362">
            <w:pPr>
              <w:jc w:val="center"/>
              <w:rPr>
                <w:color w:val="000000"/>
                <w:sz w:val="22"/>
                <w:szCs w:val="22"/>
              </w:rPr>
            </w:pPr>
            <w:r>
              <w:rPr>
                <w:color w:val="000000"/>
                <w:sz w:val="22"/>
                <w:szCs w:val="22"/>
              </w:rPr>
              <w:t>2</w:t>
            </w:r>
          </w:p>
        </w:tc>
        <w:tc>
          <w:tcPr>
            <w:tcW w:w="2551" w:type="dxa"/>
            <w:shd w:val="clear" w:color="auto" w:fill="auto"/>
            <w:vAlign w:val="center"/>
          </w:tcPr>
          <w:p w:rsidR="00570379" w:rsidRPr="001F20C7" w:rsidRDefault="00570379" w:rsidP="00570379">
            <w:pPr>
              <w:rPr>
                <w:color w:val="000000"/>
                <w:sz w:val="22"/>
              </w:rPr>
            </w:pPr>
            <w:r w:rsidRPr="001F20C7">
              <w:rPr>
                <w:color w:val="000000"/>
                <w:sz w:val="22"/>
              </w:rPr>
              <w:t>Телекоммуникационный шлюз тип 1</w:t>
            </w:r>
          </w:p>
          <w:p w:rsidR="00570379" w:rsidRPr="001F20C7" w:rsidRDefault="00570379" w:rsidP="00486362">
            <w:pPr>
              <w:rPr>
                <w:color w:val="000000"/>
                <w:sz w:val="22"/>
                <w:szCs w:val="22"/>
              </w:rPr>
            </w:pPr>
          </w:p>
        </w:tc>
        <w:tc>
          <w:tcPr>
            <w:tcW w:w="423" w:type="dxa"/>
          </w:tcPr>
          <w:p w:rsidR="00570379" w:rsidRPr="001F20C7" w:rsidRDefault="00570379" w:rsidP="00486362">
            <w:pPr>
              <w:rPr>
                <w:color w:val="000000"/>
                <w:sz w:val="22"/>
                <w:szCs w:val="22"/>
              </w:rPr>
            </w:pPr>
          </w:p>
        </w:tc>
        <w:tc>
          <w:tcPr>
            <w:tcW w:w="1559" w:type="dxa"/>
            <w:shd w:val="clear" w:color="auto" w:fill="auto"/>
            <w:vAlign w:val="center"/>
          </w:tcPr>
          <w:p w:rsidR="00570379" w:rsidRPr="001F20C7" w:rsidRDefault="00D45FF4" w:rsidP="00D45FF4">
            <w:pPr>
              <w:rPr>
                <w:color w:val="000000"/>
                <w:sz w:val="22"/>
                <w:szCs w:val="22"/>
              </w:rPr>
            </w:pPr>
            <w:r w:rsidRPr="001F20C7">
              <w:rPr>
                <w:color w:val="000000"/>
                <w:sz w:val="22"/>
                <w:lang w:val="en-US"/>
              </w:rPr>
              <w:t>Согласно техническим требованиям</w:t>
            </w:r>
          </w:p>
        </w:tc>
        <w:tc>
          <w:tcPr>
            <w:tcW w:w="708" w:type="dxa"/>
            <w:shd w:val="clear" w:color="auto" w:fill="auto"/>
            <w:noWrap/>
            <w:vAlign w:val="center"/>
          </w:tcPr>
          <w:p w:rsidR="00570379" w:rsidRPr="00F55676" w:rsidRDefault="00D45FF4" w:rsidP="00486362">
            <w:pPr>
              <w:jc w:val="center"/>
              <w:rPr>
                <w:color w:val="000000"/>
                <w:sz w:val="22"/>
                <w:szCs w:val="22"/>
              </w:rPr>
            </w:pPr>
            <w:r w:rsidRPr="00F55676">
              <w:rPr>
                <w:color w:val="000000"/>
                <w:sz w:val="22"/>
                <w:szCs w:val="22"/>
              </w:rPr>
              <w:t>шт.</w:t>
            </w:r>
          </w:p>
        </w:tc>
        <w:tc>
          <w:tcPr>
            <w:tcW w:w="851" w:type="dxa"/>
            <w:shd w:val="clear" w:color="auto" w:fill="auto"/>
            <w:vAlign w:val="center"/>
          </w:tcPr>
          <w:p w:rsidR="00570379" w:rsidRDefault="00D45FF4" w:rsidP="00486362">
            <w:pPr>
              <w:jc w:val="center"/>
              <w:rPr>
                <w:color w:val="000000"/>
                <w:sz w:val="22"/>
                <w:szCs w:val="22"/>
              </w:rPr>
            </w:pPr>
            <w:r>
              <w:rPr>
                <w:color w:val="000000"/>
                <w:sz w:val="22"/>
                <w:szCs w:val="22"/>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70379" w:rsidRPr="00486362" w:rsidRDefault="00D45FF4" w:rsidP="00486362">
            <w:pPr>
              <w:jc w:val="center"/>
              <w:rPr>
                <w:color w:val="000000"/>
                <w:sz w:val="22"/>
                <w:szCs w:val="22"/>
              </w:rPr>
            </w:pPr>
            <w:r w:rsidRPr="00D45FF4">
              <w:rPr>
                <w:color w:val="000000"/>
                <w:sz w:val="22"/>
                <w:szCs w:val="22"/>
              </w:rPr>
              <w:t>635</w:t>
            </w:r>
            <w:r>
              <w:rPr>
                <w:color w:val="000000"/>
                <w:sz w:val="22"/>
                <w:szCs w:val="22"/>
              </w:rPr>
              <w:t> </w:t>
            </w:r>
            <w:r w:rsidRPr="00D45FF4">
              <w:rPr>
                <w:color w:val="000000"/>
                <w:sz w:val="22"/>
                <w:szCs w:val="22"/>
              </w:rPr>
              <w:t>305</w:t>
            </w:r>
            <w:r>
              <w:rPr>
                <w:color w:val="000000"/>
                <w:sz w:val="22"/>
                <w:szCs w:val="22"/>
              </w:rPr>
              <w:t>,00</w:t>
            </w:r>
          </w:p>
        </w:tc>
        <w:tc>
          <w:tcPr>
            <w:tcW w:w="1559" w:type="dxa"/>
            <w:tcBorders>
              <w:top w:val="single" w:sz="4" w:space="0" w:color="auto"/>
              <w:left w:val="nil"/>
              <w:bottom w:val="single" w:sz="4" w:space="0" w:color="auto"/>
              <w:right w:val="single" w:sz="4" w:space="0" w:color="auto"/>
            </w:tcBorders>
            <w:shd w:val="clear" w:color="auto" w:fill="auto"/>
            <w:vAlign w:val="center"/>
          </w:tcPr>
          <w:p w:rsidR="00570379" w:rsidRPr="00486362" w:rsidRDefault="00BE2B99" w:rsidP="00486362">
            <w:pPr>
              <w:jc w:val="center"/>
              <w:rPr>
                <w:color w:val="000000"/>
                <w:sz w:val="22"/>
                <w:szCs w:val="22"/>
              </w:rPr>
            </w:pPr>
            <w:r>
              <w:rPr>
                <w:color w:val="000000"/>
                <w:sz w:val="22"/>
                <w:szCs w:val="22"/>
              </w:rPr>
              <w:t>2 541 220,00</w:t>
            </w:r>
          </w:p>
        </w:tc>
        <w:tc>
          <w:tcPr>
            <w:tcW w:w="1558" w:type="dxa"/>
            <w:tcBorders>
              <w:top w:val="single" w:sz="4" w:space="0" w:color="auto"/>
              <w:left w:val="nil"/>
              <w:bottom w:val="single" w:sz="4" w:space="0" w:color="auto"/>
              <w:right w:val="single" w:sz="4" w:space="0" w:color="auto"/>
            </w:tcBorders>
            <w:shd w:val="clear" w:color="auto" w:fill="auto"/>
            <w:vAlign w:val="center"/>
          </w:tcPr>
          <w:p w:rsidR="00570379" w:rsidRPr="00486362" w:rsidRDefault="00BE2B99" w:rsidP="00486362">
            <w:pPr>
              <w:jc w:val="center"/>
              <w:rPr>
                <w:color w:val="000000"/>
                <w:sz w:val="22"/>
                <w:szCs w:val="22"/>
              </w:rPr>
            </w:pPr>
            <w:r>
              <w:rPr>
                <w:color w:val="000000"/>
                <w:sz w:val="22"/>
                <w:szCs w:val="22"/>
              </w:rPr>
              <w:t>2 998 639,60</w:t>
            </w:r>
          </w:p>
        </w:tc>
        <w:tc>
          <w:tcPr>
            <w:tcW w:w="1276" w:type="dxa"/>
            <w:shd w:val="clear" w:color="auto" w:fill="auto"/>
            <w:vAlign w:val="center"/>
          </w:tcPr>
          <w:p w:rsidR="00570379" w:rsidRPr="00F55676" w:rsidRDefault="00570379" w:rsidP="00486362">
            <w:pPr>
              <w:rPr>
                <w:sz w:val="22"/>
                <w:szCs w:val="22"/>
              </w:rPr>
            </w:pPr>
          </w:p>
        </w:tc>
        <w:tc>
          <w:tcPr>
            <w:tcW w:w="1275" w:type="dxa"/>
            <w:shd w:val="clear" w:color="auto" w:fill="auto"/>
            <w:vAlign w:val="center"/>
          </w:tcPr>
          <w:p w:rsidR="00570379" w:rsidRPr="00F55676" w:rsidRDefault="00570379" w:rsidP="00486362">
            <w:pPr>
              <w:rPr>
                <w:bCs/>
                <w:sz w:val="22"/>
                <w:szCs w:val="22"/>
              </w:rPr>
            </w:pPr>
          </w:p>
        </w:tc>
        <w:tc>
          <w:tcPr>
            <w:tcW w:w="1139" w:type="dxa"/>
          </w:tcPr>
          <w:p w:rsidR="00570379" w:rsidRPr="00F55676" w:rsidRDefault="00570379" w:rsidP="00486362">
            <w:pPr>
              <w:rPr>
                <w:bCs/>
                <w:sz w:val="22"/>
                <w:szCs w:val="22"/>
              </w:rPr>
            </w:pPr>
          </w:p>
        </w:tc>
        <w:tc>
          <w:tcPr>
            <w:tcW w:w="709" w:type="dxa"/>
            <w:shd w:val="clear" w:color="auto" w:fill="auto"/>
            <w:vAlign w:val="center"/>
          </w:tcPr>
          <w:p w:rsidR="00570379" w:rsidRPr="00F55676" w:rsidRDefault="00570379" w:rsidP="00486362">
            <w:pPr>
              <w:rPr>
                <w:bCs/>
                <w:sz w:val="22"/>
                <w:szCs w:val="22"/>
              </w:rPr>
            </w:pPr>
          </w:p>
        </w:tc>
      </w:tr>
      <w:tr w:rsidR="00661A3D" w:rsidRPr="00F55676" w:rsidTr="00DA1372">
        <w:trPr>
          <w:cantSplit/>
          <w:trHeight w:val="1134"/>
        </w:trPr>
        <w:tc>
          <w:tcPr>
            <w:tcW w:w="426" w:type="dxa"/>
            <w:shd w:val="clear" w:color="auto" w:fill="auto"/>
            <w:vAlign w:val="center"/>
          </w:tcPr>
          <w:p w:rsidR="00570379" w:rsidRPr="00F55676" w:rsidRDefault="00570379" w:rsidP="00486362">
            <w:pPr>
              <w:jc w:val="center"/>
              <w:rPr>
                <w:color w:val="000000"/>
                <w:sz w:val="22"/>
                <w:szCs w:val="22"/>
              </w:rPr>
            </w:pPr>
            <w:r>
              <w:rPr>
                <w:color w:val="000000"/>
                <w:sz w:val="22"/>
                <w:szCs w:val="22"/>
              </w:rPr>
              <w:t>3</w:t>
            </w:r>
          </w:p>
        </w:tc>
        <w:tc>
          <w:tcPr>
            <w:tcW w:w="2551" w:type="dxa"/>
            <w:shd w:val="clear" w:color="auto" w:fill="auto"/>
            <w:vAlign w:val="center"/>
          </w:tcPr>
          <w:p w:rsidR="00570379" w:rsidRPr="001F20C7" w:rsidRDefault="00570379" w:rsidP="00570379">
            <w:pPr>
              <w:rPr>
                <w:color w:val="000000"/>
                <w:sz w:val="22"/>
              </w:rPr>
            </w:pPr>
            <w:r w:rsidRPr="001F20C7">
              <w:rPr>
                <w:color w:val="000000"/>
                <w:sz w:val="22"/>
              </w:rPr>
              <w:t>Телекоммуникационный шлюз тип 2</w:t>
            </w:r>
          </w:p>
          <w:p w:rsidR="00570379" w:rsidRPr="001F20C7" w:rsidRDefault="00570379" w:rsidP="00486362">
            <w:pPr>
              <w:rPr>
                <w:color w:val="000000"/>
                <w:sz w:val="22"/>
                <w:szCs w:val="22"/>
              </w:rPr>
            </w:pPr>
          </w:p>
        </w:tc>
        <w:tc>
          <w:tcPr>
            <w:tcW w:w="423" w:type="dxa"/>
          </w:tcPr>
          <w:p w:rsidR="00570379" w:rsidRPr="001F20C7" w:rsidRDefault="00570379" w:rsidP="00486362">
            <w:pPr>
              <w:rPr>
                <w:color w:val="000000"/>
                <w:sz w:val="22"/>
                <w:szCs w:val="22"/>
              </w:rPr>
            </w:pPr>
          </w:p>
        </w:tc>
        <w:tc>
          <w:tcPr>
            <w:tcW w:w="1559" w:type="dxa"/>
            <w:shd w:val="clear" w:color="auto" w:fill="auto"/>
            <w:vAlign w:val="center"/>
          </w:tcPr>
          <w:p w:rsidR="00570379" w:rsidRPr="001F20C7" w:rsidRDefault="00D45FF4" w:rsidP="00D45FF4">
            <w:pPr>
              <w:rPr>
                <w:color w:val="000000"/>
                <w:sz w:val="22"/>
                <w:szCs w:val="22"/>
              </w:rPr>
            </w:pPr>
            <w:r w:rsidRPr="001F20C7">
              <w:rPr>
                <w:color w:val="000000"/>
                <w:sz w:val="22"/>
                <w:lang w:val="en-US"/>
              </w:rPr>
              <w:t>Согласно техническим требованиям</w:t>
            </w:r>
          </w:p>
        </w:tc>
        <w:tc>
          <w:tcPr>
            <w:tcW w:w="708" w:type="dxa"/>
            <w:shd w:val="clear" w:color="auto" w:fill="auto"/>
            <w:noWrap/>
            <w:vAlign w:val="center"/>
          </w:tcPr>
          <w:p w:rsidR="00570379" w:rsidRPr="00F55676" w:rsidRDefault="00D45FF4" w:rsidP="00486362">
            <w:pPr>
              <w:jc w:val="center"/>
              <w:rPr>
                <w:color w:val="000000"/>
                <w:sz w:val="22"/>
                <w:szCs w:val="22"/>
              </w:rPr>
            </w:pPr>
            <w:r w:rsidRPr="00F55676">
              <w:rPr>
                <w:color w:val="000000"/>
                <w:sz w:val="22"/>
                <w:szCs w:val="22"/>
              </w:rPr>
              <w:t>шт.</w:t>
            </w:r>
          </w:p>
        </w:tc>
        <w:tc>
          <w:tcPr>
            <w:tcW w:w="851" w:type="dxa"/>
            <w:shd w:val="clear" w:color="auto" w:fill="auto"/>
            <w:vAlign w:val="center"/>
          </w:tcPr>
          <w:p w:rsidR="00570379" w:rsidRDefault="00D45FF4" w:rsidP="00486362">
            <w:pPr>
              <w:jc w:val="center"/>
              <w:rPr>
                <w:color w:val="000000"/>
                <w:sz w:val="22"/>
                <w:szCs w:val="22"/>
              </w:rPr>
            </w:pPr>
            <w:r>
              <w:rPr>
                <w:color w:val="000000"/>
                <w:sz w:val="22"/>
                <w:szCs w:val="22"/>
              </w:rPr>
              <w:t>64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70379" w:rsidRPr="00486362" w:rsidRDefault="004D2B3D" w:rsidP="00486362">
            <w:pPr>
              <w:jc w:val="center"/>
              <w:rPr>
                <w:color w:val="000000"/>
                <w:sz w:val="22"/>
                <w:szCs w:val="22"/>
              </w:rPr>
            </w:pPr>
            <w:r>
              <w:rPr>
                <w:color w:val="000000"/>
                <w:sz w:val="22"/>
                <w:szCs w:val="22"/>
              </w:rPr>
              <w:t>763 607,00</w:t>
            </w:r>
          </w:p>
        </w:tc>
        <w:tc>
          <w:tcPr>
            <w:tcW w:w="1559" w:type="dxa"/>
            <w:tcBorders>
              <w:top w:val="single" w:sz="4" w:space="0" w:color="auto"/>
              <w:left w:val="nil"/>
              <w:bottom w:val="single" w:sz="4" w:space="0" w:color="auto"/>
              <w:right w:val="single" w:sz="4" w:space="0" w:color="auto"/>
            </w:tcBorders>
            <w:shd w:val="clear" w:color="auto" w:fill="auto"/>
            <w:vAlign w:val="center"/>
          </w:tcPr>
          <w:p w:rsidR="00570379" w:rsidRPr="00486362" w:rsidRDefault="004D2B3D" w:rsidP="00486362">
            <w:pPr>
              <w:jc w:val="center"/>
              <w:rPr>
                <w:color w:val="000000"/>
                <w:sz w:val="22"/>
                <w:szCs w:val="22"/>
              </w:rPr>
            </w:pPr>
            <w:r>
              <w:rPr>
                <w:color w:val="000000"/>
                <w:sz w:val="22"/>
                <w:szCs w:val="22"/>
              </w:rPr>
              <w:t>48 870 848,00</w:t>
            </w:r>
          </w:p>
        </w:tc>
        <w:tc>
          <w:tcPr>
            <w:tcW w:w="1558" w:type="dxa"/>
            <w:tcBorders>
              <w:top w:val="single" w:sz="4" w:space="0" w:color="auto"/>
              <w:left w:val="nil"/>
              <w:bottom w:val="single" w:sz="4" w:space="0" w:color="auto"/>
              <w:right w:val="single" w:sz="4" w:space="0" w:color="auto"/>
            </w:tcBorders>
            <w:shd w:val="clear" w:color="auto" w:fill="auto"/>
            <w:vAlign w:val="center"/>
          </w:tcPr>
          <w:p w:rsidR="00570379" w:rsidRPr="00486362" w:rsidRDefault="004D2B3D" w:rsidP="00486362">
            <w:pPr>
              <w:jc w:val="center"/>
              <w:rPr>
                <w:color w:val="000000"/>
                <w:sz w:val="22"/>
                <w:szCs w:val="22"/>
              </w:rPr>
            </w:pPr>
            <w:r>
              <w:rPr>
                <w:color w:val="000000"/>
                <w:sz w:val="22"/>
                <w:szCs w:val="22"/>
              </w:rPr>
              <w:t>57 667 600,64</w:t>
            </w:r>
          </w:p>
        </w:tc>
        <w:tc>
          <w:tcPr>
            <w:tcW w:w="1276" w:type="dxa"/>
            <w:shd w:val="clear" w:color="auto" w:fill="auto"/>
            <w:vAlign w:val="center"/>
          </w:tcPr>
          <w:p w:rsidR="00570379" w:rsidRPr="00F55676" w:rsidRDefault="00570379" w:rsidP="00486362">
            <w:pPr>
              <w:rPr>
                <w:sz w:val="22"/>
                <w:szCs w:val="22"/>
              </w:rPr>
            </w:pPr>
          </w:p>
        </w:tc>
        <w:tc>
          <w:tcPr>
            <w:tcW w:w="1275" w:type="dxa"/>
            <w:shd w:val="clear" w:color="auto" w:fill="auto"/>
            <w:vAlign w:val="center"/>
          </w:tcPr>
          <w:p w:rsidR="00570379" w:rsidRPr="00F55676" w:rsidRDefault="00570379" w:rsidP="00486362">
            <w:pPr>
              <w:rPr>
                <w:bCs/>
                <w:sz w:val="22"/>
                <w:szCs w:val="22"/>
              </w:rPr>
            </w:pPr>
          </w:p>
        </w:tc>
        <w:tc>
          <w:tcPr>
            <w:tcW w:w="1139" w:type="dxa"/>
          </w:tcPr>
          <w:p w:rsidR="00570379" w:rsidRPr="00F55676" w:rsidRDefault="00570379" w:rsidP="00486362">
            <w:pPr>
              <w:rPr>
                <w:bCs/>
                <w:sz w:val="22"/>
                <w:szCs w:val="22"/>
              </w:rPr>
            </w:pPr>
          </w:p>
        </w:tc>
        <w:tc>
          <w:tcPr>
            <w:tcW w:w="709" w:type="dxa"/>
            <w:shd w:val="clear" w:color="auto" w:fill="auto"/>
            <w:vAlign w:val="center"/>
          </w:tcPr>
          <w:p w:rsidR="00570379" w:rsidRPr="00F55676" w:rsidRDefault="00570379" w:rsidP="00486362">
            <w:pPr>
              <w:rPr>
                <w:bCs/>
                <w:sz w:val="22"/>
                <w:szCs w:val="22"/>
              </w:rPr>
            </w:pPr>
          </w:p>
        </w:tc>
      </w:tr>
      <w:tr w:rsidR="00661A3D" w:rsidRPr="00F55676" w:rsidTr="00DA1372">
        <w:trPr>
          <w:cantSplit/>
          <w:trHeight w:val="1134"/>
        </w:trPr>
        <w:tc>
          <w:tcPr>
            <w:tcW w:w="426" w:type="dxa"/>
            <w:shd w:val="clear" w:color="auto" w:fill="auto"/>
            <w:vAlign w:val="center"/>
          </w:tcPr>
          <w:p w:rsidR="00570379" w:rsidRPr="00F55676" w:rsidRDefault="00570379" w:rsidP="00486362">
            <w:pPr>
              <w:jc w:val="center"/>
              <w:rPr>
                <w:color w:val="000000"/>
                <w:sz w:val="22"/>
                <w:szCs w:val="22"/>
              </w:rPr>
            </w:pPr>
            <w:r>
              <w:rPr>
                <w:color w:val="000000"/>
                <w:sz w:val="22"/>
                <w:szCs w:val="22"/>
              </w:rPr>
              <w:t>4</w:t>
            </w:r>
          </w:p>
        </w:tc>
        <w:tc>
          <w:tcPr>
            <w:tcW w:w="2551" w:type="dxa"/>
            <w:shd w:val="clear" w:color="auto" w:fill="auto"/>
            <w:vAlign w:val="center"/>
          </w:tcPr>
          <w:p w:rsidR="00570379" w:rsidRPr="001F20C7" w:rsidRDefault="00570379" w:rsidP="00486362">
            <w:pPr>
              <w:rPr>
                <w:color w:val="000000"/>
                <w:sz w:val="22"/>
                <w:szCs w:val="22"/>
              </w:rPr>
            </w:pPr>
            <w:r w:rsidRPr="001F20C7">
              <w:rPr>
                <w:color w:val="000000"/>
                <w:sz w:val="22"/>
              </w:rPr>
              <w:t xml:space="preserve">Узел обслуживания вызовов экстренных оперативных служб </w:t>
            </w:r>
            <w:r w:rsidR="00097B13">
              <w:rPr>
                <w:color w:val="000000"/>
                <w:sz w:val="22"/>
              </w:rPr>
              <w:t>(УОВЭОС)</w:t>
            </w:r>
          </w:p>
        </w:tc>
        <w:tc>
          <w:tcPr>
            <w:tcW w:w="423" w:type="dxa"/>
          </w:tcPr>
          <w:p w:rsidR="00570379" w:rsidRPr="001F20C7" w:rsidRDefault="00570379" w:rsidP="00486362">
            <w:pPr>
              <w:rPr>
                <w:color w:val="000000"/>
                <w:sz w:val="22"/>
                <w:szCs w:val="22"/>
              </w:rPr>
            </w:pPr>
          </w:p>
        </w:tc>
        <w:tc>
          <w:tcPr>
            <w:tcW w:w="1559" w:type="dxa"/>
            <w:shd w:val="clear" w:color="auto" w:fill="auto"/>
            <w:vAlign w:val="center"/>
          </w:tcPr>
          <w:p w:rsidR="00570379" w:rsidRPr="001F20C7" w:rsidRDefault="00D45FF4" w:rsidP="00D45FF4">
            <w:pPr>
              <w:rPr>
                <w:color w:val="000000"/>
                <w:sz w:val="22"/>
                <w:szCs w:val="22"/>
              </w:rPr>
            </w:pPr>
            <w:r w:rsidRPr="001F20C7">
              <w:rPr>
                <w:color w:val="000000"/>
                <w:sz w:val="22"/>
                <w:lang w:val="en-US"/>
              </w:rPr>
              <w:t>Согласно техническим требованиям</w:t>
            </w:r>
          </w:p>
        </w:tc>
        <w:tc>
          <w:tcPr>
            <w:tcW w:w="708" w:type="dxa"/>
            <w:shd w:val="clear" w:color="auto" w:fill="auto"/>
            <w:noWrap/>
            <w:vAlign w:val="center"/>
          </w:tcPr>
          <w:p w:rsidR="00570379" w:rsidRPr="00F55676" w:rsidRDefault="00D45FF4" w:rsidP="00486362">
            <w:pPr>
              <w:jc w:val="center"/>
              <w:rPr>
                <w:color w:val="000000"/>
                <w:sz w:val="22"/>
                <w:szCs w:val="22"/>
              </w:rPr>
            </w:pPr>
            <w:r w:rsidRPr="00F55676">
              <w:rPr>
                <w:color w:val="000000"/>
                <w:sz w:val="22"/>
                <w:szCs w:val="22"/>
              </w:rPr>
              <w:t>шт.</w:t>
            </w:r>
          </w:p>
        </w:tc>
        <w:tc>
          <w:tcPr>
            <w:tcW w:w="851" w:type="dxa"/>
            <w:shd w:val="clear" w:color="auto" w:fill="auto"/>
            <w:vAlign w:val="center"/>
          </w:tcPr>
          <w:p w:rsidR="00570379" w:rsidRDefault="00D45FF4" w:rsidP="00486362">
            <w:pPr>
              <w:jc w:val="center"/>
              <w:rPr>
                <w:color w:val="000000"/>
                <w:sz w:val="22"/>
                <w:szCs w:val="22"/>
              </w:rPr>
            </w:pPr>
            <w:r>
              <w:rPr>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70379" w:rsidRPr="00486362" w:rsidRDefault="00D45FF4" w:rsidP="00486362">
            <w:pPr>
              <w:jc w:val="center"/>
              <w:rPr>
                <w:color w:val="000000"/>
                <w:sz w:val="22"/>
                <w:szCs w:val="22"/>
              </w:rPr>
            </w:pPr>
            <w:r w:rsidRPr="00D45FF4">
              <w:rPr>
                <w:color w:val="000000"/>
                <w:sz w:val="22"/>
                <w:szCs w:val="22"/>
              </w:rPr>
              <w:t>4</w:t>
            </w:r>
            <w:r>
              <w:rPr>
                <w:color w:val="000000"/>
                <w:sz w:val="22"/>
                <w:szCs w:val="22"/>
              </w:rPr>
              <w:t> </w:t>
            </w:r>
            <w:r w:rsidRPr="00D45FF4">
              <w:rPr>
                <w:color w:val="000000"/>
                <w:sz w:val="22"/>
                <w:szCs w:val="22"/>
              </w:rPr>
              <w:t>978</w:t>
            </w:r>
            <w:r>
              <w:rPr>
                <w:color w:val="000000"/>
                <w:sz w:val="22"/>
                <w:szCs w:val="22"/>
              </w:rPr>
              <w:t> </w:t>
            </w:r>
            <w:r w:rsidRPr="00D45FF4">
              <w:rPr>
                <w:color w:val="000000"/>
                <w:sz w:val="22"/>
                <w:szCs w:val="22"/>
              </w:rPr>
              <w:t>898</w:t>
            </w:r>
            <w:r>
              <w:rPr>
                <w:color w:val="000000"/>
                <w:sz w:val="22"/>
                <w:szCs w:val="22"/>
              </w:rPr>
              <w:t>,00</w:t>
            </w:r>
          </w:p>
        </w:tc>
        <w:tc>
          <w:tcPr>
            <w:tcW w:w="1559" w:type="dxa"/>
            <w:tcBorders>
              <w:top w:val="single" w:sz="4" w:space="0" w:color="auto"/>
              <w:left w:val="nil"/>
              <w:bottom w:val="single" w:sz="4" w:space="0" w:color="auto"/>
              <w:right w:val="single" w:sz="4" w:space="0" w:color="auto"/>
            </w:tcBorders>
            <w:shd w:val="clear" w:color="auto" w:fill="auto"/>
            <w:vAlign w:val="center"/>
          </w:tcPr>
          <w:p w:rsidR="00570379" w:rsidRPr="00486362" w:rsidRDefault="00BE2B99" w:rsidP="00486362">
            <w:pPr>
              <w:jc w:val="center"/>
              <w:rPr>
                <w:color w:val="000000"/>
                <w:sz w:val="22"/>
                <w:szCs w:val="22"/>
              </w:rPr>
            </w:pPr>
            <w:r>
              <w:rPr>
                <w:color w:val="000000"/>
                <w:sz w:val="22"/>
                <w:szCs w:val="22"/>
              </w:rPr>
              <w:t>4 978 898,00</w:t>
            </w:r>
          </w:p>
        </w:tc>
        <w:tc>
          <w:tcPr>
            <w:tcW w:w="1558" w:type="dxa"/>
            <w:tcBorders>
              <w:top w:val="single" w:sz="4" w:space="0" w:color="auto"/>
              <w:left w:val="nil"/>
              <w:bottom w:val="single" w:sz="4" w:space="0" w:color="auto"/>
              <w:right w:val="single" w:sz="4" w:space="0" w:color="auto"/>
            </w:tcBorders>
            <w:shd w:val="clear" w:color="auto" w:fill="auto"/>
            <w:vAlign w:val="center"/>
          </w:tcPr>
          <w:p w:rsidR="00570379" w:rsidRPr="00486362" w:rsidRDefault="00BE2B99" w:rsidP="00486362">
            <w:pPr>
              <w:jc w:val="center"/>
              <w:rPr>
                <w:color w:val="000000"/>
                <w:sz w:val="22"/>
                <w:szCs w:val="22"/>
              </w:rPr>
            </w:pPr>
            <w:r>
              <w:rPr>
                <w:color w:val="000000"/>
                <w:sz w:val="22"/>
                <w:szCs w:val="22"/>
              </w:rPr>
              <w:t>5 875 099,64</w:t>
            </w:r>
          </w:p>
        </w:tc>
        <w:tc>
          <w:tcPr>
            <w:tcW w:w="1276" w:type="dxa"/>
            <w:shd w:val="clear" w:color="auto" w:fill="auto"/>
            <w:vAlign w:val="center"/>
          </w:tcPr>
          <w:p w:rsidR="00570379" w:rsidRPr="00F55676" w:rsidRDefault="00570379" w:rsidP="00486362">
            <w:pPr>
              <w:rPr>
                <w:sz w:val="22"/>
                <w:szCs w:val="22"/>
              </w:rPr>
            </w:pPr>
          </w:p>
        </w:tc>
        <w:tc>
          <w:tcPr>
            <w:tcW w:w="1275" w:type="dxa"/>
            <w:shd w:val="clear" w:color="auto" w:fill="auto"/>
            <w:vAlign w:val="center"/>
          </w:tcPr>
          <w:p w:rsidR="00570379" w:rsidRPr="00F55676" w:rsidRDefault="00570379" w:rsidP="00486362">
            <w:pPr>
              <w:rPr>
                <w:bCs/>
                <w:sz w:val="22"/>
                <w:szCs w:val="22"/>
              </w:rPr>
            </w:pPr>
          </w:p>
        </w:tc>
        <w:tc>
          <w:tcPr>
            <w:tcW w:w="1139" w:type="dxa"/>
          </w:tcPr>
          <w:p w:rsidR="00570379" w:rsidRPr="00F55676" w:rsidRDefault="00570379" w:rsidP="00486362">
            <w:pPr>
              <w:rPr>
                <w:bCs/>
                <w:sz w:val="22"/>
                <w:szCs w:val="22"/>
              </w:rPr>
            </w:pPr>
          </w:p>
        </w:tc>
        <w:tc>
          <w:tcPr>
            <w:tcW w:w="709" w:type="dxa"/>
            <w:shd w:val="clear" w:color="auto" w:fill="auto"/>
            <w:vAlign w:val="center"/>
          </w:tcPr>
          <w:p w:rsidR="00570379" w:rsidRPr="00F55676" w:rsidRDefault="00570379" w:rsidP="00486362">
            <w:pPr>
              <w:rPr>
                <w:bCs/>
                <w:sz w:val="22"/>
                <w:szCs w:val="22"/>
              </w:rPr>
            </w:pPr>
          </w:p>
        </w:tc>
      </w:tr>
      <w:tr w:rsidR="00661A3D" w:rsidRPr="00F55676" w:rsidTr="00DA1372">
        <w:trPr>
          <w:trHeight w:val="301"/>
        </w:trPr>
        <w:tc>
          <w:tcPr>
            <w:tcW w:w="7935" w:type="dxa"/>
            <w:gridSpan w:val="7"/>
          </w:tcPr>
          <w:p w:rsidR="00661A3D" w:rsidRDefault="00661A3D" w:rsidP="002C4189">
            <w:pPr>
              <w:jc w:val="right"/>
              <w:rPr>
                <w:color w:val="000000"/>
                <w:sz w:val="22"/>
                <w:szCs w:val="22"/>
                <w:lang w:val="en-US"/>
              </w:rPr>
            </w:pPr>
            <w:r w:rsidRPr="00DF4B6A">
              <w:rPr>
                <w:color w:val="000000"/>
                <w:sz w:val="22"/>
                <w:szCs w:val="22"/>
              </w:rPr>
              <w:t> </w:t>
            </w:r>
            <w:r w:rsidRPr="00941269">
              <w:rPr>
                <w:b/>
                <w:color w:val="000000"/>
                <w:sz w:val="22"/>
                <w:szCs w:val="22"/>
              </w:rPr>
              <w:t>Итого:</w:t>
            </w:r>
          </w:p>
        </w:tc>
        <w:tc>
          <w:tcPr>
            <w:tcW w:w="1559" w:type="dxa"/>
            <w:shd w:val="clear" w:color="auto" w:fill="auto"/>
            <w:vAlign w:val="center"/>
          </w:tcPr>
          <w:p w:rsidR="00661A3D" w:rsidRPr="004D2B3D" w:rsidRDefault="004D2B3D" w:rsidP="002855D9">
            <w:pPr>
              <w:rPr>
                <w:color w:val="000000"/>
                <w:sz w:val="22"/>
                <w:szCs w:val="22"/>
              </w:rPr>
            </w:pPr>
            <w:r>
              <w:rPr>
                <w:color w:val="000000"/>
                <w:sz w:val="22"/>
                <w:szCs w:val="22"/>
              </w:rPr>
              <w:t>69 491 554,00</w:t>
            </w:r>
          </w:p>
        </w:tc>
        <w:tc>
          <w:tcPr>
            <w:tcW w:w="1558" w:type="dxa"/>
            <w:shd w:val="clear" w:color="auto" w:fill="auto"/>
            <w:vAlign w:val="center"/>
          </w:tcPr>
          <w:p w:rsidR="00661A3D" w:rsidRPr="004D2B3D" w:rsidRDefault="004D2B3D" w:rsidP="002855D9">
            <w:pPr>
              <w:rPr>
                <w:color w:val="000000"/>
                <w:sz w:val="22"/>
                <w:szCs w:val="22"/>
              </w:rPr>
            </w:pPr>
            <w:r>
              <w:rPr>
                <w:color w:val="000000"/>
                <w:sz w:val="22"/>
                <w:szCs w:val="22"/>
              </w:rPr>
              <w:t>82 000 033,72</w:t>
            </w:r>
          </w:p>
        </w:tc>
        <w:tc>
          <w:tcPr>
            <w:tcW w:w="1276" w:type="dxa"/>
            <w:shd w:val="clear" w:color="auto" w:fill="auto"/>
            <w:vAlign w:val="center"/>
          </w:tcPr>
          <w:p w:rsidR="00661A3D" w:rsidRDefault="00661A3D" w:rsidP="002C4189">
            <w:pPr>
              <w:jc w:val="right"/>
              <w:rPr>
                <w:color w:val="000000"/>
                <w:sz w:val="22"/>
                <w:szCs w:val="22"/>
                <w:lang w:val="en-US"/>
              </w:rPr>
            </w:pPr>
            <w:r w:rsidRPr="00DF4B6A">
              <w:rPr>
                <w:color w:val="000000"/>
                <w:sz w:val="22"/>
                <w:szCs w:val="22"/>
              </w:rPr>
              <w:t> </w:t>
            </w:r>
            <w:r w:rsidRPr="00941269">
              <w:rPr>
                <w:b/>
                <w:color w:val="000000"/>
                <w:sz w:val="22"/>
                <w:szCs w:val="22"/>
              </w:rPr>
              <w:t>Итого:</w:t>
            </w:r>
          </w:p>
        </w:tc>
        <w:tc>
          <w:tcPr>
            <w:tcW w:w="1275" w:type="dxa"/>
            <w:shd w:val="clear" w:color="auto" w:fill="auto"/>
            <w:vAlign w:val="center"/>
          </w:tcPr>
          <w:p w:rsidR="00661A3D" w:rsidRDefault="00661A3D" w:rsidP="002C4189">
            <w:pPr>
              <w:jc w:val="right"/>
              <w:rPr>
                <w:color w:val="000000"/>
                <w:sz w:val="22"/>
                <w:szCs w:val="22"/>
                <w:lang w:val="en-US"/>
              </w:rPr>
            </w:pPr>
          </w:p>
        </w:tc>
        <w:tc>
          <w:tcPr>
            <w:tcW w:w="1139" w:type="dxa"/>
            <w:shd w:val="clear" w:color="auto" w:fill="auto"/>
            <w:vAlign w:val="center"/>
          </w:tcPr>
          <w:p w:rsidR="00661A3D" w:rsidRDefault="00661A3D" w:rsidP="002855D9">
            <w:pPr>
              <w:rPr>
                <w:color w:val="000000"/>
                <w:sz w:val="22"/>
                <w:szCs w:val="22"/>
                <w:lang w:val="en-US"/>
              </w:rPr>
            </w:pPr>
          </w:p>
        </w:tc>
        <w:tc>
          <w:tcPr>
            <w:tcW w:w="709" w:type="dxa"/>
            <w:shd w:val="clear" w:color="auto" w:fill="auto"/>
            <w:vAlign w:val="center"/>
          </w:tcPr>
          <w:p w:rsidR="00661A3D" w:rsidRDefault="00661A3D" w:rsidP="002855D9">
            <w:pPr>
              <w:rPr>
                <w:color w:val="000000"/>
                <w:sz w:val="22"/>
                <w:szCs w:val="22"/>
                <w:lang w:val="en-US"/>
              </w:rPr>
            </w:pPr>
          </w:p>
        </w:tc>
      </w:tr>
      <w:tr w:rsidR="00F00275" w:rsidRPr="00F55676" w:rsidTr="00DA1372">
        <w:trPr>
          <w:trHeight w:val="301"/>
        </w:trPr>
        <w:tc>
          <w:tcPr>
            <w:tcW w:w="9494" w:type="dxa"/>
            <w:gridSpan w:val="8"/>
          </w:tcPr>
          <w:p w:rsidR="00F00275" w:rsidRDefault="00F00275" w:rsidP="002C4189">
            <w:pPr>
              <w:jc w:val="right"/>
              <w:rPr>
                <w:color w:val="000000"/>
                <w:sz w:val="22"/>
                <w:szCs w:val="22"/>
                <w:lang w:val="en-US"/>
              </w:rPr>
            </w:pPr>
            <w:r w:rsidRPr="00DF4B6A">
              <w:rPr>
                <w:color w:val="000000"/>
                <w:sz w:val="22"/>
                <w:szCs w:val="22"/>
              </w:rPr>
              <w:t>В т.ч. НДС</w:t>
            </w:r>
            <w:r>
              <w:rPr>
                <w:color w:val="000000"/>
                <w:sz w:val="22"/>
                <w:szCs w:val="22"/>
              </w:rPr>
              <w:t xml:space="preserve"> 18%</w:t>
            </w:r>
          </w:p>
        </w:tc>
        <w:tc>
          <w:tcPr>
            <w:tcW w:w="1558" w:type="dxa"/>
            <w:shd w:val="clear" w:color="auto" w:fill="auto"/>
            <w:vAlign w:val="center"/>
          </w:tcPr>
          <w:p w:rsidR="00F00275" w:rsidRPr="004D2B3D" w:rsidRDefault="004D2B3D" w:rsidP="002855D9">
            <w:pPr>
              <w:rPr>
                <w:color w:val="000000"/>
                <w:sz w:val="22"/>
                <w:szCs w:val="22"/>
              </w:rPr>
            </w:pPr>
            <w:r>
              <w:rPr>
                <w:color w:val="000000"/>
                <w:sz w:val="22"/>
                <w:szCs w:val="22"/>
              </w:rPr>
              <w:t>12 508 479,72</w:t>
            </w:r>
          </w:p>
        </w:tc>
        <w:tc>
          <w:tcPr>
            <w:tcW w:w="2551" w:type="dxa"/>
            <w:gridSpan w:val="2"/>
            <w:shd w:val="clear" w:color="auto" w:fill="auto"/>
            <w:vAlign w:val="center"/>
          </w:tcPr>
          <w:p w:rsidR="00F00275" w:rsidRDefault="00F00275" w:rsidP="002C4189">
            <w:pPr>
              <w:jc w:val="right"/>
              <w:rPr>
                <w:color w:val="000000"/>
                <w:sz w:val="22"/>
                <w:szCs w:val="22"/>
                <w:lang w:val="en-US"/>
              </w:rPr>
            </w:pPr>
            <w:r w:rsidRPr="00DF4B6A">
              <w:rPr>
                <w:color w:val="000000"/>
                <w:sz w:val="22"/>
                <w:szCs w:val="22"/>
              </w:rPr>
              <w:t>В т.ч. НДС</w:t>
            </w:r>
            <w:r>
              <w:rPr>
                <w:color w:val="000000"/>
                <w:sz w:val="22"/>
                <w:szCs w:val="22"/>
              </w:rPr>
              <w:t xml:space="preserve"> 18%</w:t>
            </w:r>
          </w:p>
        </w:tc>
        <w:tc>
          <w:tcPr>
            <w:tcW w:w="1139" w:type="dxa"/>
            <w:shd w:val="clear" w:color="auto" w:fill="auto"/>
            <w:vAlign w:val="center"/>
          </w:tcPr>
          <w:p w:rsidR="00F00275" w:rsidRDefault="00F00275" w:rsidP="002C4189">
            <w:pPr>
              <w:jc w:val="right"/>
              <w:rPr>
                <w:color w:val="000000"/>
                <w:sz w:val="22"/>
                <w:szCs w:val="22"/>
                <w:lang w:val="en-US"/>
              </w:rPr>
            </w:pPr>
          </w:p>
        </w:tc>
        <w:tc>
          <w:tcPr>
            <w:tcW w:w="709" w:type="dxa"/>
            <w:shd w:val="clear" w:color="auto" w:fill="auto"/>
            <w:vAlign w:val="center"/>
          </w:tcPr>
          <w:p w:rsidR="00F00275" w:rsidRDefault="00F00275" w:rsidP="002855D9">
            <w:pPr>
              <w:rPr>
                <w:color w:val="000000"/>
                <w:sz w:val="22"/>
                <w:szCs w:val="22"/>
                <w:lang w:val="en-US"/>
              </w:rPr>
            </w:pPr>
          </w:p>
        </w:tc>
      </w:tr>
      <w:tr w:rsidR="004D2B3D" w:rsidRPr="00F55676" w:rsidTr="00A214C9">
        <w:trPr>
          <w:trHeight w:val="301"/>
        </w:trPr>
        <w:tc>
          <w:tcPr>
            <w:tcW w:w="15451" w:type="dxa"/>
            <w:gridSpan w:val="13"/>
          </w:tcPr>
          <w:p w:rsidR="004D2B3D" w:rsidRPr="00DF4B6A" w:rsidRDefault="004D2B3D" w:rsidP="002855D9">
            <w:pPr>
              <w:rPr>
                <w:color w:val="000000"/>
                <w:sz w:val="22"/>
                <w:szCs w:val="22"/>
              </w:rPr>
            </w:pPr>
          </w:p>
        </w:tc>
      </w:tr>
      <w:tr w:rsidR="002C4189" w:rsidRPr="00F55676" w:rsidTr="00A214C9">
        <w:trPr>
          <w:trHeight w:val="301"/>
        </w:trPr>
        <w:tc>
          <w:tcPr>
            <w:tcW w:w="15451" w:type="dxa"/>
            <w:gridSpan w:val="13"/>
          </w:tcPr>
          <w:p w:rsidR="002C4189" w:rsidRPr="00AA07CE" w:rsidRDefault="00AA07CE" w:rsidP="002855D9">
            <w:pPr>
              <w:rPr>
                <w:color w:val="000000"/>
                <w:sz w:val="22"/>
                <w:szCs w:val="22"/>
              </w:rPr>
            </w:pPr>
            <w:r w:rsidRPr="00DF4B6A">
              <w:rPr>
                <w:color w:val="000000"/>
                <w:sz w:val="22"/>
                <w:szCs w:val="22"/>
              </w:rPr>
              <w:t xml:space="preserve">Предельная сумма лота составляет: </w:t>
            </w:r>
            <w:r w:rsidR="00A56388">
              <w:rPr>
                <w:color w:val="000000"/>
                <w:sz w:val="22"/>
                <w:szCs w:val="22"/>
              </w:rPr>
              <w:t>82 000 033,72</w:t>
            </w:r>
            <w:r>
              <w:rPr>
                <w:color w:val="000000"/>
                <w:sz w:val="22"/>
                <w:szCs w:val="22"/>
              </w:rPr>
              <w:t xml:space="preserve"> </w:t>
            </w:r>
            <w:r w:rsidRPr="00DF4B6A">
              <w:rPr>
                <w:color w:val="000000"/>
                <w:sz w:val="22"/>
                <w:szCs w:val="22"/>
              </w:rPr>
              <w:t xml:space="preserve">руб. с </w:t>
            </w:r>
            <w:r>
              <w:rPr>
                <w:color w:val="000000"/>
                <w:sz w:val="22"/>
                <w:szCs w:val="22"/>
              </w:rPr>
              <w:t>учетом НДС 18%</w:t>
            </w:r>
          </w:p>
        </w:tc>
      </w:tr>
      <w:tr w:rsidR="00432082" w:rsidRPr="00F55676" w:rsidTr="00DA1372">
        <w:trPr>
          <w:trHeight w:val="301"/>
        </w:trPr>
        <w:tc>
          <w:tcPr>
            <w:tcW w:w="2977" w:type="dxa"/>
            <w:gridSpan w:val="2"/>
          </w:tcPr>
          <w:p w:rsidR="00432082" w:rsidRPr="00F55676" w:rsidRDefault="00432082" w:rsidP="00432082">
            <w:pPr>
              <w:rPr>
                <w:sz w:val="22"/>
                <w:szCs w:val="22"/>
              </w:rPr>
            </w:pPr>
            <w:r w:rsidRPr="00F55676">
              <w:rPr>
                <w:sz w:val="22"/>
                <w:szCs w:val="22"/>
              </w:rPr>
              <w:t>Срок поставки:</w:t>
            </w:r>
          </w:p>
        </w:tc>
        <w:tc>
          <w:tcPr>
            <w:tcW w:w="12474" w:type="dxa"/>
            <w:gridSpan w:val="11"/>
            <w:shd w:val="clear" w:color="auto" w:fill="auto"/>
            <w:vAlign w:val="center"/>
            <w:hideMark/>
          </w:tcPr>
          <w:p w:rsidR="00432082" w:rsidRPr="00BB3997" w:rsidRDefault="002855D9" w:rsidP="002855D9">
            <w:pPr>
              <w:rPr>
                <w:sz w:val="22"/>
                <w:szCs w:val="22"/>
              </w:rPr>
            </w:pPr>
            <w:r>
              <w:rPr>
                <w:color w:val="000000"/>
                <w:sz w:val="22"/>
                <w:szCs w:val="22"/>
                <w:lang w:val="en-US"/>
              </w:rPr>
              <w:t>I</w:t>
            </w:r>
            <w:r w:rsidRPr="002855D9">
              <w:rPr>
                <w:color w:val="000000"/>
                <w:sz w:val="22"/>
                <w:szCs w:val="22"/>
              </w:rPr>
              <w:t xml:space="preserve"> </w:t>
            </w:r>
            <w:r>
              <w:rPr>
                <w:color w:val="000000"/>
                <w:sz w:val="22"/>
                <w:szCs w:val="22"/>
              </w:rPr>
              <w:t>этап – в течение 5 (пяти) рабочих</w:t>
            </w:r>
            <w:r w:rsidR="00432082">
              <w:rPr>
                <w:sz w:val="22"/>
                <w:szCs w:val="22"/>
              </w:rPr>
              <w:t xml:space="preserve"> </w:t>
            </w:r>
            <w:r w:rsidR="00432082" w:rsidRPr="000558D5">
              <w:rPr>
                <w:sz w:val="22"/>
                <w:szCs w:val="22"/>
              </w:rPr>
              <w:t xml:space="preserve">дней с </w:t>
            </w:r>
            <w:r w:rsidR="00486362">
              <w:rPr>
                <w:sz w:val="22"/>
                <w:szCs w:val="22"/>
              </w:rPr>
              <w:t xml:space="preserve">даты </w:t>
            </w:r>
            <w:r>
              <w:rPr>
                <w:sz w:val="22"/>
                <w:szCs w:val="22"/>
              </w:rPr>
              <w:t>подписания</w:t>
            </w:r>
            <w:r w:rsidR="00432082" w:rsidRPr="000558D5">
              <w:rPr>
                <w:sz w:val="22"/>
                <w:szCs w:val="22"/>
              </w:rPr>
              <w:t xml:space="preserve"> договора</w:t>
            </w:r>
            <w:r>
              <w:rPr>
                <w:sz w:val="22"/>
                <w:szCs w:val="22"/>
              </w:rPr>
              <w:t xml:space="preserve">, </w:t>
            </w:r>
            <w:r>
              <w:rPr>
                <w:sz w:val="22"/>
                <w:szCs w:val="22"/>
                <w:lang w:val="en-US"/>
              </w:rPr>
              <w:t>II</w:t>
            </w:r>
            <w:r>
              <w:rPr>
                <w:sz w:val="22"/>
                <w:szCs w:val="22"/>
              </w:rPr>
              <w:t xml:space="preserve"> этап – </w:t>
            </w:r>
            <w:r w:rsidR="001257B0">
              <w:rPr>
                <w:sz w:val="22"/>
                <w:szCs w:val="22"/>
              </w:rPr>
              <w:t>до 20.11.2017 г.</w:t>
            </w:r>
            <w:r>
              <w:rPr>
                <w:sz w:val="22"/>
                <w:szCs w:val="22"/>
              </w:rPr>
              <w:t xml:space="preserve">, </w:t>
            </w:r>
            <w:r>
              <w:rPr>
                <w:sz w:val="22"/>
                <w:szCs w:val="22"/>
                <w:lang w:val="en-US"/>
              </w:rPr>
              <w:t>III</w:t>
            </w:r>
            <w:r>
              <w:rPr>
                <w:sz w:val="22"/>
                <w:szCs w:val="22"/>
              </w:rPr>
              <w:t xml:space="preserve"> этап – до 20.12.2017 г.</w:t>
            </w:r>
            <w:r w:rsidR="00BB3997">
              <w:rPr>
                <w:sz w:val="22"/>
                <w:szCs w:val="22"/>
              </w:rPr>
              <w:t xml:space="preserve"> в соответствии с Приложением № 2 к проекту Договора (Раздел </w:t>
            </w:r>
            <w:r w:rsidR="00BB3997">
              <w:rPr>
                <w:sz w:val="22"/>
                <w:szCs w:val="22"/>
                <w:lang w:val="en-US"/>
              </w:rPr>
              <w:t>V</w:t>
            </w:r>
            <w:r w:rsidR="00BB3997">
              <w:rPr>
                <w:sz w:val="22"/>
                <w:szCs w:val="22"/>
              </w:rPr>
              <w:t>. Проект Договора)</w:t>
            </w:r>
          </w:p>
        </w:tc>
      </w:tr>
      <w:tr w:rsidR="00432082" w:rsidRPr="00F55676" w:rsidTr="00DA1372">
        <w:trPr>
          <w:trHeight w:val="315"/>
        </w:trPr>
        <w:tc>
          <w:tcPr>
            <w:tcW w:w="2977" w:type="dxa"/>
            <w:gridSpan w:val="2"/>
          </w:tcPr>
          <w:p w:rsidR="00432082" w:rsidRPr="00F55676" w:rsidRDefault="00432082" w:rsidP="00432082">
            <w:pPr>
              <w:rPr>
                <w:color w:val="000000"/>
                <w:sz w:val="22"/>
                <w:szCs w:val="22"/>
              </w:rPr>
            </w:pPr>
            <w:r w:rsidRPr="00F55676">
              <w:rPr>
                <w:color w:val="000000"/>
                <w:sz w:val="22"/>
                <w:szCs w:val="22"/>
              </w:rPr>
              <w:t>Гарантийные обязательства</w:t>
            </w:r>
          </w:p>
        </w:tc>
        <w:tc>
          <w:tcPr>
            <w:tcW w:w="12474" w:type="dxa"/>
            <w:gridSpan w:val="11"/>
            <w:shd w:val="clear" w:color="auto" w:fill="auto"/>
            <w:noWrap/>
            <w:vAlign w:val="center"/>
            <w:hideMark/>
          </w:tcPr>
          <w:p w:rsidR="00432082" w:rsidRPr="00F55676" w:rsidRDefault="00432082" w:rsidP="00486362">
            <w:pPr>
              <w:rPr>
                <w:color w:val="000000"/>
                <w:sz w:val="22"/>
                <w:szCs w:val="22"/>
              </w:rPr>
            </w:pPr>
            <w:r w:rsidRPr="00F55676">
              <w:rPr>
                <w:color w:val="000000"/>
                <w:sz w:val="22"/>
                <w:szCs w:val="22"/>
              </w:rPr>
              <w:t xml:space="preserve">Гарантийный срок на поставляемый товар не менее </w:t>
            </w:r>
            <w:r w:rsidR="003E51BD" w:rsidRPr="003E51BD">
              <w:rPr>
                <w:sz w:val="22"/>
              </w:rPr>
              <w:t>36 (тридцати шести) месяцев</w:t>
            </w:r>
          </w:p>
        </w:tc>
      </w:tr>
      <w:tr w:rsidR="00432082" w:rsidRPr="00F55676" w:rsidTr="00DA1372">
        <w:trPr>
          <w:trHeight w:val="390"/>
        </w:trPr>
        <w:tc>
          <w:tcPr>
            <w:tcW w:w="2977" w:type="dxa"/>
            <w:gridSpan w:val="2"/>
            <w:vAlign w:val="center"/>
          </w:tcPr>
          <w:p w:rsidR="00432082" w:rsidRPr="00F55676" w:rsidRDefault="00432082" w:rsidP="00432082">
            <w:pPr>
              <w:rPr>
                <w:sz w:val="22"/>
                <w:szCs w:val="22"/>
              </w:rPr>
            </w:pPr>
            <w:r w:rsidRPr="00F55676">
              <w:rPr>
                <w:sz w:val="22"/>
                <w:szCs w:val="22"/>
              </w:rPr>
              <w:t>Место поставки товара:</w:t>
            </w:r>
          </w:p>
        </w:tc>
        <w:tc>
          <w:tcPr>
            <w:tcW w:w="12474" w:type="dxa"/>
            <w:gridSpan w:val="11"/>
          </w:tcPr>
          <w:p w:rsidR="00432082" w:rsidRPr="00F55676" w:rsidRDefault="003E51BD" w:rsidP="00486362">
            <w:pPr>
              <w:rPr>
                <w:sz w:val="22"/>
                <w:szCs w:val="22"/>
              </w:rPr>
            </w:pPr>
            <w:r w:rsidRPr="003E51BD">
              <w:rPr>
                <w:sz w:val="22"/>
              </w:rPr>
              <w:t>РБ, г. Уфа, ул. Каспийская, д. 14</w:t>
            </w:r>
          </w:p>
        </w:tc>
      </w:tr>
      <w:tr w:rsidR="00DF4B6A" w:rsidRPr="00F55676" w:rsidTr="00DA1372">
        <w:trPr>
          <w:trHeight w:val="315"/>
        </w:trPr>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F4B6A" w:rsidRPr="00DF4B6A" w:rsidRDefault="00DF4B6A" w:rsidP="00DF4B6A">
            <w:pPr>
              <w:rPr>
                <w:color w:val="000000"/>
                <w:sz w:val="22"/>
                <w:szCs w:val="22"/>
              </w:rPr>
            </w:pPr>
            <w:r w:rsidRPr="00DF4B6A">
              <w:rPr>
                <w:color w:val="000000"/>
                <w:sz w:val="22"/>
                <w:szCs w:val="22"/>
              </w:rPr>
              <w:t>Особые условия</w:t>
            </w:r>
          </w:p>
        </w:tc>
        <w:tc>
          <w:tcPr>
            <w:tcW w:w="12474" w:type="dxa"/>
            <w:gridSpan w:val="11"/>
            <w:tcBorders>
              <w:top w:val="single" w:sz="4" w:space="0" w:color="auto"/>
              <w:left w:val="nil"/>
              <w:bottom w:val="single" w:sz="4" w:space="0" w:color="auto"/>
              <w:right w:val="single" w:sz="4" w:space="0" w:color="auto"/>
            </w:tcBorders>
            <w:shd w:val="clear" w:color="auto" w:fill="auto"/>
            <w:vAlign w:val="bottom"/>
          </w:tcPr>
          <w:p w:rsidR="0082794D" w:rsidRDefault="00DF4B6A" w:rsidP="005D0A25">
            <w:pPr>
              <w:rPr>
                <w:color w:val="000000"/>
                <w:sz w:val="22"/>
                <w:szCs w:val="22"/>
              </w:rPr>
            </w:pPr>
            <w:r w:rsidRPr="00DF4B6A">
              <w:rPr>
                <w:color w:val="000000"/>
                <w:sz w:val="22"/>
                <w:szCs w:val="22"/>
              </w:rPr>
              <w:t>Поставщик обязан предоставить вместе с Товаром следующие сопроводительные документы:</w:t>
            </w:r>
            <w:r w:rsidRPr="00DF4B6A">
              <w:rPr>
                <w:color w:val="000000"/>
                <w:sz w:val="22"/>
                <w:szCs w:val="22"/>
              </w:rPr>
              <w:br/>
              <w:t>1) Паспорт;</w:t>
            </w:r>
          </w:p>
          <w:p w:rsidR="00DF4B6A" w:rsidRPr="00DF4B6A" w:rsidRDefault="0082794D" w:rsidP="005D0A25">
            <w:pPr>
              <w:rPr>
                <w:color w:val="000000"/>
                <w:sz w:val="22"/>
                <w:szCs w:val="22"/>
              </w:rPr>
            </w:pPr>
            <w:r>
              <w:rPr>
                <w:color w:val="000000"/>
                <w:sz w:val="22"/>
                <w:szCs w:val="22"/>
              </w:rPr>
              <w:t>2) Техническое описание поставляемого Товара;</w:t>
            </w:r>
            <w:r>
              <w:rPr>
                <w:color w:val="000000"/>
                <w:sz w:val="22"/>
                <w:szCs w:val="22"/>
              </w:rPr>
              <w:br/>
              <w:t>3</w:t>
            </w:r>
            <w:r w:rsidR="00DF4B6A" w:rsidRPr="00DF4B6A">
              <w:rPr>
                <w:color w:val="000000"/>
                <w:sz w:val="22"/>
                <w:szCs w:val="22"/>
              </w:rPr>
              <w:t>) Сертификат с</w:t>
            </w:r>
            <w:r w:rsidR="00C7115D">
              <w:rPr>
                <w:color w:val="000000"/>
                <w:sz w:val="22"/>
                <w:szCs w:val="22"/>
              </w:rPr>
              <w:t>оответствия стандартам РФ</w:t>
            </w:r>
            <w:r>
              <w:rPr>
                <w:color w:val="000000"/>
                <w:sz w:val="22"/>
                <w:szCs w:val="22"/>
              </w:rPr>
              <w:t>, сертификат соответствия Система сертификации в области связи</w:t>
            </w:r>
            <w:r w:rsidR="00DF4B6A" w:rsidRPr="00DF4B6A">
              <w:rPr>
                <w:color w:val="000000"/>
                <w:sz w:val="22"/>
                <w:szCs w:val="22"/>
              </w:rPr>
              <w:t xml:space="preserve">                                                                                                                                                                                                                                                                                        </w:t>
            </w:r>
          </w:p>
        </w:tc>
      </w:tr>
      <w:tr w:rsidR="00432082" w:rsidRPr="00F55676" w:rsidTr="00DA1372">
        <w:trPr>
          <w:trHeight w:val="509"/>
        </w:trPr>
        <w:tc>
          <w:tcPr>
            <w:tcW w:w="2977" w:type="dxa"/>
            <w:gridSpan w:val="2"/>
            <w:vAlign w:val="center"/>
          </w:tcPr>
          <w:p w:rsidR="00432082" w:rsidRPr="00F55676" w:rsidRDefault="00432082" w:rsidP="00432082">
            <w:pPr>
              <w:rPr>
                <w:sz w:val="22"/>
                <w:szCs w:val="22"/>
              </w:rPr>
            </w:pPr>
            <w:r w:rsidRPr="00F55676">
              <w:rPr>
                <w:bCs/>
                <w:sz w:val="22"/>
                <w:szCs w:val="22"/>
              </w:rPr>
              <w:t>Транспортировка товара</w:t>
            </w:r>
          </w:p>
        </w:tc>
        <w:tc>
          <w:tcPr>
            <w:tcW w:w="12474" w:type="dxa"/>
            <w:gridSpan w:val="11"/>
          </w:tcPr>
          <w:p w:rsidR="00432082" w:rsidRPr="00F55676" w:rsidRDefault="00432082" w:rsidP="00432082">
            <w:pPr>
              <w:rPr>
                <w:sz w:val="22"/>
                <w:szCs w:val="22"/>
              </w:rPr>
            </w:pPr>
            <w:r w:rsidRPr="00F55676">
              <w:rPr>
                <w:sz w:val="22"/>
                <w:szCs w:val="22"/>
              </w:rPr>
              <w:t xml:space="preserve">Транспортировка Товара осуществляется железнодорожным и/или </w:t>
            </w:r>
            <w:r w:rsidR="00DF4B6A" w:rsidRPr="00F55676">
              <w:rPr>
                <w:sz w:val="22"/>
                <w:szCs w:val="22"/>
              </w:rPr>
              <w:t>автомобильным транспортом</w:t>
            </w:r>
            <w:r w:rsidRPr="00F55676">
              <w:rPr>
                <w:sz w:val="22"/>
                <w:szCs w:val="22"/>
              </w:rPr>
              <w:t>, в объеме транзитной (вагонной) нормы или кратной транзитной (вагонной) норме, за счет Поставщика.</w:t>
            </w:r>
          </w:p>
        </w:tc>
      </w:tr>
    </w:tbl>
    <w:p w:rsidR="00AB2D9F" w:rsidRPr="00AB2D9F" w:rsidRDefault="00AB2D9F" w:rsidP="00AB2D9F">
      <w:pPr>
        <w:tabs>
          <w:tab w:val="left" w:pos="567"/>
        </w:tabs>
        <w:ind w:left="360"/>
        <w:jc w:val="both"/>
        <w:rPr>
          <w:color w:val="000000" w:themeColor="text1"/>
          <w:sz w:val="20"/>
          <w:szCs w:val="20"/>
        </w:rPr>
      </w:pPr>
      <w:r>
        <w:rPr>
          <w:color w:val="000000" w:themeColor="text1"/>
          <w:sz w:val="20"/>
          <w:szCs w:val="20"/>
        </w:rPr>
        <w:t>*</w:t>
      </w:r>
      <w:r w:rsidRPr="00AB2D9F">
        <w:rPr>
          <w:color w:val="000000" w:themeColor="text1"/>
          <w:sz w:val="20"/>
          <w:szCs w:val="20"/>
        </w:rPr>
        <w:t>обязательно для представления</w:t>
      </w:r>
    </w:p>
    <w:p w:rsidR="00AB2D9F" w:rsidRPr="00AB2D9F" w:rsidRDefault="00AB2D9F" w:rsidP="00AB2D9F">
      <w:pPr>
        <w:tabs>
          <w:tab w:val="left" w:pos="567"/>
        </w:tabs>
        <w:ind w:left="360"/>
        <w:jc w:val="both"/>
        <w:rPr>
          <w:color w:val="000000" w:themeColor="text1"/>
          <w:sz w:val="20"/>
          <w:szCs w:val="20"/>
        </w:rPr>
      </w:pPr>
    </w:p>
    <w:p w:rsidR="00DF4B6A" w:rsidRPr="00AB2D9F" w:rsidRDefault="00DF4B6A" w:rsidP="00AB2D9F">
      <w:pPr>
        <w:pStyle w:val="a7"/>
        <w:tabs>
          <w:tab w:val="left" w:pos="567"/>
        </w:tabs>
        <w:jc w:val="both"/>
        <w:rPr>
          <w:color w:val="000000" w:themeColor="text1"/>
          <w:sz w:val="20"/>
          <w:szCs w:val="20"/>
        </w:rPr>
      </w:pPr>
    </w:p>
    <w:p w:rsidR="00DF4B6A" w:rsidRPr="00DF4B6A" w:rsidRDefault="00DF4B6A" w:rsidP="00DF4B6A">
      <w:pPr>
        <w:tabs>
          <w:tab w:val="left" w:pos="567"/>
        </w:tabs>
        <w:ind w:left="360"/>
        <w:jc w:val="both"/>
        <w:rPr>
          <w:color w:val="000000" w:themeColor="text1"/>
          <w:sz w:val="20"/>
          <w:szCs w:val="20"/>
        </w:rPr>
      </w:pPr>
    </w:p>
    <w:p w:rsidR="00D03D15" w:rsidRPr="00F55676" w:rsidRDefault="00D03D15" w:rsidP="00180A37">
      <w:pPr>
        <w:pStyle w:val="a7"/>
        <w:numPr>
          <w:ilvl w:val="0"/>
          <w:numId w:val="24"/>
        </w:numPr>
        <w:rPr>
          <w:b/>
          <w:i/>
          <w:sz w:val="22"/>
          <w:szCs w:val="22"/>
        </w:rPr>
      </w:pPr>
      <w:r w:rsidRPr="00F55676">
        <w:rPr>
          <w:b/>
          <w:i/>
          <w:sz w:val="22"/>
          <w:szCs w:val="22"/>
        </w:rPr>
        <w:t>Цена договора ___________________________</w:t>
      </w:r>
      <w:r w:rsidR="008F4A8E" w:rsidRPr="00F55676">
        <w:rPr>
          <w:b/>
          <w:i/>
          <w:sz w:val="22"/>
          <w:szCs w:val="22"/>
        </w:rPr>
        <w:t xml:space="preserve"> руб. (с</w:t>
      </w:r>
      <w:r w:rsidRPr="00F55676">
        <w:rPr>
          <w:b/>
          <w:i/>
          <w:sz w:val="22"/>
          <w:szCs w:val="22"/>
        </w:rPr>
        <w:t xml:space="preserve"> НДС 18%</w:t>
      </w:r>
      <w:r w:rsidR="008F4A8E" w:rsidRPr="00F55676">
        <w:rPr>
          <w:b/>
          <w:i/>
          <w:sz w:val="22"/>
          <w:szCs w:val="22"/>
        </w:rPr>
        <w:t xml:space="preserve"> _________ руб., без учета НДС, НДС не облагается)</w:t>
      </w:r>
    </w:p>
    <w:p w:rsidR="00D03D15" w:rsidRPr="00F55676" w:rsidRDefault="008F4A8E" w:rsidP="008F4A8E">
      <w:pPr>
        <w:ind w:left="8496"/>
        <w:rPr>
          <w:b/>
          <w:i/>
          <w:sz w:val="22"/>
          <w:szCs w:val="22"/>
          <w:vertAlign w:val="superscript"/>
        </w:rPr>
      </w:pPr>
      <w:r w:rsidRPr="00F55676">
        <w:rPr>
          <w:b/>
          <w:i/>
          <w:sz w:val="22"/>
          <w:szCs w:val="22"/>
          <w:vertAlign w:val="superscript"/>
        </w:rPr>
        <w:t>указать необходимое</w:t>
      </w:r>
    </w:p>
    <w:p w:rsidR="00341A9D" w:rsidRPr="00F55676" w:rsidRDefault="00341A9D" w:rsidP="00341A9D">
      <w:pPr>
        <w:rPr>
          <w:sz w:val="22"/>
          <w:szCs w:val="22"/>
        </w:rPr>
      </w:pPr>
      <w:r w:rsidRPr="00F55676">
        <w:rPr>
          <w:sz w:val="22"/>
          <w:szCs w:val="22"/>
        </w:rPr>
        <w:t>__________________________________</w:t>
      </w:r>
      <w:r w:rsidRPr="00F55676">
        <w:rPr>
          <w:sz w:val="22"/>
          <w:szCs w:val="22"/>
        </w:rPr>
        <w:tab/>
        <w:t>__</w:t>
      </w:r>
      <w:r w:rsidRPr="00F55676">
        <w:rPr>
          <w:sz w:val="22"/>
          <w:szCs w:val="22"/>
        </w:rPr>
        <w:tab/>
      </w:r>
      <w:r w:rsidRPr="00F55676">
        <w:rPr>
          <w:sz w:val="22"/>
          <w:szCs w:val="22"/>
        </w:rPr>
        <w:tab/>
        <w:t xml:space="preserve">                         ___________________________</w:t>
      </w:r>
    </w:p>
    <w:p w:rsidR="00341A9D" w:rsidRPr="00F55676" w:rsidRDefault="00341A9D" w:rsidP="00341A9D">
      <w:pPr>
        <w:rPr>
          <w:sz w:val="22"/>
          <w:szCs w:val="22"/>
        </w:rPr>
      </w:pPr>
      <w:r w:rsidRPr="00F55676">
        <w:rPr>
          <w:sz w:val="22"/>
          <w:szCs w:val="22"/>
        </w:rPr>
        <w:t>(Подпись уполномоченного представителя)</w:t>
      </w:r>
      <w:r w:rsidRPr="00F55676">
        <w:rPr>
          <w:sz w:val="22"/>
          <w:szCs w:val="22"/>
        </w:rPr>
        <w:tab/>
      </w:r>
      <w:r w:rsidRPr="00F55676">
        <w:rPr>
          <w:sz w:val="22"/>
          <w:szCs w:val="22"/>
        </w:rPr>
        <w:tab/>
        <w:t xml:space="preserve">                                          (Ф.И.О. и должность подписавшего)</w:t>
      </w:r>
    </w:p>
    <w:p w:rsidR="00341A9D" w:rsidRPr="00F55676" w:rsidRDefault="00341A9D" w:rsidP="00341A9D">
      <w:pPr>
        <w:rPr>
          <w:sz w:val="22"/>
          <w:szCs w:val="22"/>
        </w:rPr>
      </w:pPr>
      <w:r w:rsidRPr="00F55676">
        <w:rPr>
          <w:sz w:val="22"/>
          <w:szCs w:val="22"/>
        </w:rPr>
        <w:t>М.П. (при наличии печати)</w:t>
      </w:r>
    </w:p>
    <w:p w:rsidR="00341A9D" w:rsidRPr="00F55676" w:rsidRDefault="00341A9D" w:rsidP="00341A9D">
      <w:pPr>
        <w:pStyle w:val="affd"/>
        <w:rPr>
          <w:sz w:val="22"/>
          <w:szCs w:val="22"/>
        </w:rPr>
      </w:pPr>
    </w:p>
    <w:p w:rsidR="00341A9D" w:rsidRPr="00F55676" w:rsidRDefault="00341A9D" w:rsidP="00341A9D">
      <w:pPr>
        <w:rPr>
          <w:color w:val="808080"/>
          <w:sz w:val="22"/>
          <w:szCs w:val="22"/>
        </w:rPr>
      </w:pPr>
      <w:r w:rsidRPr="00F55676">
        <w:rPr>
          <w:color w:val="808080"/>
          <w:sz w:val="22"/>
          <w:szCs w:val="22"/>
        </w:rPr>
        <w:t>ИНСТРУКЦИИ ПО ЗАПОЛНЕНИЮ:</w:t>
      </w:r>
    </w:p>
    <w:p w:rsidR="00341A9D" w:rsidRPr="00F55676" w:rsidRDefault="00341A9D" w:rsidP="00341A9D">
      <w:pPr>
        <w:jc w:val="both"/>
        <w:rPr>
          <w:color w:val="808080"/>
          <w:sz w:val="22"/>
          <w:szCs w:val="22"/>
        </w:rPr>
      </w:pPr>
      <w:r w:rsidRPr="00F55676">
        <w:rPr>
          <w:color w:val="808080"/>
          <w:sz w:val="22"/>
          <w:szCs w:val="22"/>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F55676" w:rsidRDefault="00341A9D" w:rsidP="00341A9D">
      <w:pPr>
        <w:jc w:val="both"/>
        <w:rPr>
          <w:color w:val="808080"/>
          <w:sz w:val="22"/>
          <w:szCs w:val="22"/>
        </w:rPr>
      </w:pPr>
      <w:r w:rsidRPr="00F55676">
        <w:rPr>
          <w:color w:val="808080"/>
          <w:sz w:val="22"/>
          <w:szCs w:val="22"/>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F27097" w:rsidRDefault="00F27097">
      <w:pPr>
        <w:spacing w:after="160" w:line="259" w:lineRule="auto"/>
        <w:sectPr w:rsidR="00F27097" w:rsidSect="00AA01B4">
          <w:pgSz w:w="16839" w:h="11907" w:orient="landscape" w:code="9"/>
          <w:pgMar w:top="426" w:right="567" w:bottom="851"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8" w:name="_Форма_4_РЕКОМЕНДУЕМАЯ"/>
      <w:bookmarkStart w:id="89" w:name="_Toc438136420"/>
      <w:bookmarkStart w:id="90" w:name="_Ref313304436"/>
      <w:bookmarkStart w:id="91" w:name="_Toc314507388"/>
      <w:bookmarkStart w:id="92" w:name="_Toc322209429"/>
      <w:bookmarkEnd w:id="88"/>
      <w:r w:rsidRPr="00E82F20">
        <w:rPr>
          <w:rFonts w:eastAsia="MS Mincho"/>
          <w:color w:val="548DD4"/>
          <w:kern w:val="32"/>
          <w:lang w:val="x-none" w:eastAsia="x-none"/>
        </w:rPr>
        <w:t>Форма 4 РЕКОМЕНДУЕМАЯ ФОРМА ЗАПРОСА РАЗЪЯСНЕНИЙ ДОКУМЕНТАЦИИ О ЗАКУПКЕ</w:t>
      </w:r>
      <w:bookmarkEnd w:id="89"/>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0"/>
      <w:bookmarkEnd w:id="91"/>
    </w:p>
    <w:p w:rsidR="00341A9D" w:rsidRPr="005C24A0" w:rsidRDefault="00341A9D" w:rsidP="00341A9D">
      <w:pPr>
        <w:jc w:val="center"/>
      </w:pPr>
      <w:r w:rsidRPr="005C24A0">
        <w:t>О ЗАКУПКЕ</w:t>
      </w:r>
      <w:bookmarkEnd w:id="92"/>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w:t>
      </w:r>
      <w:r w:rsidR="00FD268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FD268E">
        <w:rPr>
          <w:bCs/>
        </w:rPr>
        <w:t>30</w:t>
      </w:r>
    </w:p>
    <w:p w:rsidR="00341A9D" w:rsidRPr="005C24A0" w:rsidRDefault="00EB3BDD" w:rsidP="00EB3BDD">
      <w:pPr>
        <w:jc w:val="right"/>
      </w:pPr>
      <w:r w:rsidRPr="00F84878">
        <w:rPr>
          <w:bCs/>
        </w:rPr>
        <w:t xml:space="preserve">Почтовый адрес: </w:t>
      </w:r>
      <w:r>
        <w:rPr>
          <w:bCs/>
        </w:rPr>
        <w:t>4500</w:t>
      </w:r>
      <w:r w:rsidR="00FD268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FD268E">
        <w:rPr>
          <w:bCs/>
        </w:rPr>
        <w:t>30</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3" w:name="_Форма_5_Справка"/>
      <w:bookmarkStart w:id="94" w:name="_Форма_5_ФОРМА"/>
      <w:bookmarkStart w:id="95" w:name="_Toc438136421"/>
      <w:bookmarkEnd w:id="93"/>
      <w:bookmarkEnd w:id="94"/>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6"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5"/>
      <w:bookmarkEnd w:id="96"/>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7" w:name="_Форма_6_Декларация"/>
      <w:bookmarkStart w:id="98" w:name="_Ref422151860"/>
      <w:bookmarkStart w:id="99" w:name="_Toc422398790"/>
      <w:bookmarkStart w:id="100" w:name="_Toc422750747"/>
      <w:bookmarkStart w:id="101" w:name="_Ref422751646"/>
      <w:bookmarkStart w:id="102" w:name="_Toc438136422"/>
      <w:bookmarkStart w:id="103" w:name="форма6"/>
      <w:bookmarkEnd w:id="97"/>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8"/>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9"/>
      <w:bookmarkEnd w:id="100"/>
      <w:bookmarkEnd w:id="101"/>
      <w:bookmarkEnd w:id="102"/>
    </w:p>
    <w:bookmarkEnd w:id="103"/>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r w:rsidR="00CE2171">
        <w:rPr>
          <w:bCs/>
        </w:rPr>
        <w:t>пункте 16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39" w:history="1">
        <w:r w:rsidRPr="00F07571">
          <w:rPr>
            <w:bCs/>
            <w:color w:val="808080"/>
          </w:rPr>
          <w:t>пунктах 7</w:t>
        </w:r>
      </w:hyperlink>
      <w:r w:rsidRPr="00F07571">
        <w:rPr>
          <w:bCs/>
          <w:color w:val="808080"/>
        </w:rPr>
        <w:t xml:space="preserve"> и </w:t>
      </w:r>
      <w:hyperlink r:id="rId40"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1" w:history="1">
        <w:r w:rsidRPr="00F07571">
          <w:rPr>
            <w:bCs/>
            <w:color w:val="808080"/>
          </w:rPr>
          <w:t>Пункты 1</w:t>
        </w:r>
      </w:hyperlink>
      <w:r w:rsidRPr="00F07571">
        <w:rPr>
          <w:bCs/>
          <w:color w:val="808080"/>
        </w:rPr>
        <w:t xml:space="preserve"> - </w:t>
      </w:r>
      <w:hyperlink r:id="rId42"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3" w:history="1">
        <w:r w:rsidRPr="00F07571">
          <w:rPr>
            <w:bCs/>
            <w:color w:val="808080"/>
          </w:rPr>
          <w:t>подпунктах "в"</w:t>
        </w:r>
      </w:hyperlink>
      <w:r w:rsidRPr="00F07571">
        <w:rPr>
          <w:bCs/>
          <w:color w:val="808080"/>
        </w:rPr>
        <w:t xml:space="preserve"> - </w:t>
      </w:r>
      <w:hyperlink r:id="rId44"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4" w:name="_Форма_7_План"/>
      <w:bookmarkStart w:id="105" w:name="_Toc422398791"/>
      <w:bookmarkStart w:id="106" w:name="_Ref422470681"/>
      <w:bookmarkStart w:id="107" w:name="_Ref422470687"/>
      <w:bookmarkStart w:id="108" w:name="_Toc422750748"/>
      <w:bookmarkStart w:id="109" w:name="_Toc438136423"/>
      <w:bookmarkStart w:id="110" w:name="фформа7"/>
      <w:bookmarkEnd w:id="104"/>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5"/>
      <w:bookmarkEnd w:id="106"/>
      <w:bookmarkEnd w:id="107"/>
      <w:bookmarkEnd w:id="108"/>
      <w:bookmarkEnd w:id="109"/>
    </w:p>
    <w:bookmarkEnd w:id="110"/>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d"/>
        <w:jc w:val="both"/>
      </w:pPr>
      <w:r>
        <w:br w:type="page"/>
      </w:r>
    </w:p>
    <w:p w:rsidR="006C19A5" w:rsidRDefault="006C19A5"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6C19A5" w:rsidSect="001E3FD5">
          <w:pgSz w:w="11907" w:h="16839" w:code="9"/>
          <w:pgMar w:top="851" w:right="567" w:bottom="567" w:left="1134" w:header="708" w:footer="708" w:gutter="0"/>
          <w:cols w:space="708"/>
          <w:titlePg/>
          <w:docGrid w:linePitch="360"/>
        </w:sectPr>
      </w:pPr>
      <w:bookmarkStart w:id="111" w:name="_РАЗДЕЛ_IV._Техническое"/>
      <w:bookmarkStart w:id="112" w:name="_Toc438136424"/>
      <w:bookmarkEnd w:id="111"/>
    </w:p>
    <w:p w:rsidR="00341A9D" w:rsidRDefault="00341A9D" w:rsidP="00BA1C22">
      <w:pPr>
        <w:pStyle w:val="12"/>
        <w:keepLines w:val="0"/>
        <w:tabs>
          <w:tab w:val="left" w:pos="6424"/>
        </w:tabs>
        <w:spacing w:before="240" w:after="120"/>
        <w:ind w:left="142" w:firstLine="290"/>
        <w:jc w:val="both"/>
        <w:rPr>
          <w:rFonts w:ascii="Times New Roman" w:eastAsia="MS Mincho" w:hAnsi="Times New Roman"/>
          <w:color w:val="17365D"/>
          <w:kern w:val="32"/>
          <w:szCs w:val="24"/>
          <w:lang w:val="x-none" w:eastAsia="x-none"/>
        </w:rPr>
      </w:pPr>
      <w:bookmarkStart w:id="113" w:name="_РАЗДЕЛ_IV._Техническое_1"/>
      <w:bookmarkEnd w:id="113"/>
      <w:r w:rsidRPr="00832C1E">
        <w:rPr>
          <w:rFonts w:ascii="Times New Roman" w:eastAsia="MS Mincho" w:hAnsi="Times New Roman"/>
          <w:color w:val="17365D"/>
          <w:kern w:val="32"/>
          <w:szCs w:val="24"/>
          <w:lang w:val="x-none" w:eastAsia="x-none"/>
        </w:rPr>
        <w:t>РАЗДЕЛ IV. Техническое задание</w:t>
      </w:r>
      <w:bookmarkEnd w:id="112"/>
    </w:p>
    <w:p w:rsidR="00673B5F" w:rsidRDefault="00673B5F" w:rsidP="00673B5F">
      <w:pPr>
        <w:spacing w:line="276" w:lineRule="auto"/>
        <w:jc w:val="center"/>
        <w:rPr>
          <w:rFonts w:eastAsia="Calibri"/>
          <w:b/>
          <w:bCs/>
          <w:iCs/>
          <w:sz w:val="22"/>
          <w:szCs w:val="22"/>
          <w:lang w:eastAsia="en-US"/>
        </w:rPr>
      </w:pPr>
    </w:p>
    <w:p w:rsidR="00E14BD8" w:rsidRPr="00E14BD8" w:rsidRDefault="00E14BD8" w:rsidP="00E14BD8">
      <w:pPr>
        <w:jc w:val="center"/>
        <w:rPr>
          <w:b/>
        </w:rPr>
      </w:pPr>
      <w:r w:rsidRPr="00E14BD8">
        <w:rPr>
          <w:b/>
        </w:rPr>
        <w:t xml:space="preserve">Технические требования к поставляемому Оборудованию </w:t>
      </w:r>
    </w:p>
    <w:p w:rsidR="00E14BD8" w:rsidRPr="002D5A29" w:rsidRDefault="00E14BD8" w:rsidP="00E14BD8">
      <w:pPr>
        <w:jc w:val="both"/>
        <w:rPr>
          <w:b/>
        </w:rPr>
      </w:pPr>
    </w:p>
    <w:p w:rsidR="00E14BD8" w:rsidRPr="002D5A29" w:rsidRDefault="00E14BD8" w:rsidP="00E14BD8">
      <w:pPr>
        <w:pStyle w:val="a7"/>
        <w:numPr>
          <w:ilvl w:val="0"/>
          <w:numId w:val="29"/>
        </w:numPr>
        <w:jc w:val="both"/>
        <w:rPr>
          <w:b/>
        </w:rPr>
      </w:pPr>
      <w:r w:rsidRPr="00E04D4A">
        <w:rPr>
          <w:b/>
        </w:rPr>
        <w:t>Автоматизированная телефонная станция</w:t>
      </w:r>
      <w:r w:rsidRPr="002D5A29">
        <w:t xml:space="preserve"> </w:t>
      </w:r>
      <w:r>
        <w:t>(</w:t>
      </w:r>
      <w:r w:rsidRPr="002D5A29">
        <w:rPr>
          <w:b/>
        </w:rPr>
        <w:t>АТС</w:t>
      </w:r>
      <w:r>
        <w:rPr>
          <w:b/>
        </w:rPr>
        <w:t>)</w:t>
      </w:r>
      <w:r w:rsidRPr="002D5A29">
        <w:rPr>
          <w:b/>
        </w:rPr>
        <w:t>:</w:t>
      </w:r>
    </w:p>
    <w:p w:rsidR="00E14BD8" w:rsidRPr="002D5A29" w:rsidRDefault="00E14BD8" w:rsidP="00E14BD8">
      <w:pPr>
        <w:pStyle w:val="afffff3"/>
        <w:numPr>
          <w:ilvl w:val="0"/>
          <w:numId w:val="30"/>
        </w:numPr>
        <w:jc w:val="both"/>
        <w:rPr>
          <w:sz w:val="24"/>
          <w:szCs w:val="24"/>
        </w:rPr>
      </w:pPr>
      <w:r w:rsidRPr="002D5A29">
        <w:rPr>
          <w:sz w:val="24"/>
          <w:szCs w:val="24"/>
        </w:rPr>
        <w:t>функционирование в режиме программного коммутатора не менее 4 класса;</w:t>
      </w:r>
    </w:p>
    <w:p w:rsidR="00E14BD8" w:rsidRPr="002D5A29" w:rsidRDefault="00E14BD8" w:rsidP="00E14BD8">
      <w:pPr>
        <w:pStyle w:val="afffff3"/>
        <w:numPr>
          <w:ilvl w:val="0"/>
          <w:numId w:val="30"/>
        </w:numPr>
        <w:jc w:val="both"/>
        <w:rPr>
          <w:sz w:val="24"/>
          <w:szCs w:val="24"/>
        </w:rPr>
      </w:pPr>
      <w:r w:rsidRPr="008010E4">
        <w:rPr>
          <w:sz w:val="24"/>
          <w:szCs w:val="24"/>
        </w:rPr>
        <w:t>регистраци</w:t>
      </w:r>
      <w:r w:rsidR="001257B0">
        <w:rPr>
          <w:sz w:val="24"/>
          <w:szCs w:val="24"/>
        </w:rPr>
        <w:t>я</w:t>
      </w:r>
      <w:r w:rsidRPr="002D5A29">
        <w:rPr>
          <w:sz w:val="24"/>
          <w:szCs w:val="24"/>
        </w:rPr>
        <w:t xml:space="preserve"> </w:t>
      </w:r>
      <w:r w:rsidRPr="002D5A29">
        <w:rPr>
          <w:sz w:val="24"/>
          <w:szCs w:val="24"/>
          <w:lang w:val="en-US"/>
        </w:rPr>
        <w:t>SIP</w:t>
      </w:r>
      <w:r w:rsidRPr="002D5A29">
        <w:rPr>
          <w:sz w:val="24"/>
          <w:szCs w:val="24"/>
        </w:rPr>
        <w:t>-терминалов;</w:t>
      </w:r>
    </w:p>
    <w:p w:rsidR="00E14BD8" w:rsidRPr="002D5A29" w:rsidRDefault="00E14BD8" w:rsidP="00E14BD8">
      <w:pPr>
        <w:pStyle w:val="afffff3"/>
        <w:numPr>
          <w:ilvl w:val="0"/>
          <w:numId w:val="30"/>
        </w:numPr>
        <w:jc w:val="both"/>
        <w:rPr>
          <w:sz w:val="24"/>
          <w:szCs w:val="24"/>
        </w:rPr>
      </w:pPr>
      <w:r w:rsidRPr="002D5A29">
        <w:rPr>
          <w:sz w:val="24"/>
          <w:szCs w:val="24"/>
        </w:rPr>
        <w:t>регистрация операторов колл-центра;</w:t>
      </w:r>
    </w:p>
    <w:p w:rsidR="00E14BD8" w:rsidRPr="002D5A29" w:rsidRDefault="00E14BD8" w:rsidP="00E14BD8">
      <w:pPr>
        <w:pStyle w:val="afffff3"/>
        <w:numPr>
          <w:ilvl w:val="0"/>
          <w:numId w:val="30"/>
        </w:numPr>
        <w:jc w:val="both"/>
        <w:rPr>
          <w:sz w:val="24"/>
          <w:szCs w:val="24"/>
        </w:rPr>
      </w:pPr>
      <w:r w:rsidRPr="002D5A29">
        <w:rPr>
          <w:sz w:val="24"/>
          <w:szCs w:val="24"/>
        </w:rPr>
        <w:t>преобразование адресной информации;</w:t>
      </w:r>
    </w:p>
    <w:p w:rsidR="00E14BD8" w:rsidRPr="002D5A29" w:rsidRDefault="00E14BD8" w:rsidP="00E14BD8">
      <w:pPr>
        <w:pStyle w:val="afffff3"/>
        <w:numPr>
          <w:ilvl w:val="0"/>
          <w:numId w:val="30"/>
        </w:numPr>
        <w:jc w:val="both"/>
        <w:rPr>
          <w:sz w:val="24"/>
          <w:szCs w:val="24"/>
        </w:rPr>
      </w:pPr>
      <w:r w:rsidRPr="002D5A29">
        <w:rPr>
          <w:sz w:val="24"/>
          <w:szCs w:val="24"/>
        </w:rPr>
        <w:t xml:space="preserve">поддержка функций транкового шлюза, подключение к </w:t>
      </w:r>
      <w:r w:rsidRPr="002D5A29">
        <w:rPr>
          <w:sz w:val="24"/>
          <w:szCs w:val="24"/>
          <w:lang w:val="en-US"/>
        </w:rPr>
        <w:t>SSW</w:t>
      </w:r>
      <w:r w:rsidRPr="002D5A29">
        <w:rPr>
          <w:sz w:val="24"/>
          <w:szCs w:val="24"/>
        </w:rPr>
        <w:t xml:space="preserve"> по резервируемым </w:t>
      </w:r>
      <w:r w:rsidRPr="002D5A29">
        <w:rPr>
          <w:sz w:val="24"/>
          <w:szCs w:val="24"/>
          <w:lang w:val="en-US"/>
        </w:rPr>
        <w:t>SIP</w:t>
      </w:r>
      <w:r w:rsidRPr="002D5A29">
        <w:rPr>
          <w:sz w:val="24"/>
          <w:szCs w:val="24"/>
        </w:rPr>
        <w:t>- транкам;</w:t>
      </w:r>
    </w:p>
    <w:p w:rsidR="00E14BD8" w:rsidRPr="002D5A29" w:rsidRDefault="00E14BD8" w:rsidP="00E14BD8">
      <w:pPr>
        <w:pStyle w:val="afffff3"/>
        <w:numPr>
          <w:ilvl w:val="0"/>
          <w:numId w:val="30"/>
        </w:numPr>
        <w:jc w:val="both"/>
        <w:rPr>
          <w:sz w:val="24"/>
          <w:szCs w:val="24"/>
        </w:rPr>
      </w:pPr>
      <w:r w:rsidRPr="002D5A29">
        <w:rPr>
          <w:sz w:val="24"/>
          <w:szCs w:val="24"/>
        </w:rPr>
        <w:t xml:space="preserve">обработка </w:t>
      </w:r>
      <w:r w:rsidRPr="002D5A29">
        <w:rPr>
          <w:sz w:val="24"/>
          <w:szCs w:val="24"/>
          <w:lang w:val="en-US"/>
        </w:rPr>
        <w:t>DTMF</w:t>
      </w:r>
      <w:r w:rsidRPr="002D5A29">
        <w:rPr>
          <w:sz w:val="24"/>
          <w:szCs w:val="24"/>
        </w:rPr>
        <w:t>-сигналов;</w:t>
      </w:r>
    </w:p>
    <w:p w:rsidR="00E14BD8" w:rsidRPr="002D5A29" w:rsidRDefault="00E14BD8" w:rsidP="00E14BD8">
      <w:pPr>
        <w:pStyle w:val="afffff3"/>
        <w:numPr>
          <w:ilvl w:val="0"/>
          <w:numId w:val="30"/>
        </w:numPr>
        <w:jc w:val="both"/>
        <w:rPr>
          <w:sz w:val="24"/>
          <w:szCs w:val="24"/>
        </w:rPr>
      </w:pPr>
      <w:r w:rsidRPr="002D5A29">
        <w:rPr>
          <w:sz w:val="24"/>
          <w:szCs w:val="24"/>
        </w:rPr>
        <w:t>маршрутизация и коммутация вызовов;</w:t>
      </w:r>
    </w:p>
    <w:p w:rsidR="00E14BD8" w:rsidRPr="002D5A29" w:rsidRDefault="00E14BD8" w:rsidP="00E14BD8">
      <w:pPr>
        <w:pStyle w:val="afffff3"/>
        <w:numPr>
          <w:ilvl w:val="0"/>
          <w:numId w:val="30"/>
        </w:numPr>
        <w:jc w:val="both"/>
        <w:rPr>
          <w:sz w:val="24"/>
          <w:szCs w:val="24"/>
        </w:rPr>
      </w:pPr>
      <w:r w:rsidRPr="002D5A29">
        <w:rPr>
          <w:sz w:val="24"/>
          <w:szCs w:val="24"/>
        </w:rPr>
        <w:t>генерирование акустических сигналов;</w:t>
      </w:r>
    </w:p>
    <w:p w:rsidR="00E14BD8" w:rsidRPr="002D5A29" w:rsidRDefault="00E14BD8" w:rsidP="00E14BD8">
      <w:pPr>
        <w:pStyle w:val="afffff3"/>
        <w:numPr>
          <w:ilvl w:val="0"/>
          <w:numId w:val="30"/>
        </w:numPr>
        <w:jc w:val="both"/>
        <w:rPr>
          <w:sz w:val="24"/>
          <w:szCs w:val="24"/>
        </w:rPr>
      </w:pPr>
      <w:r w:rsidRPr="002D5A29">
        <w:rPr>
          <w:sz w:val="24"/>
          <w:szCs w:val="24"/>
        </w:rPr>
        <w:t>поддержка факсимильных сессий;</w:t>
      </w:r>
    </w:p>
    <w:p w:rsidR="00E14BD8" w:rsidRPr="002D5A29" w:rsidRDefault="00E14BD8" w:rsidP="00E14BD8">
      <w:pPr>
        <w:pStyle w:val="afffff3"/>
        <w:numPr>
          <w:ilvl w:val="0"/>
          <w:numId w:val="30"/>
        </w:numPr>
        <w:jc w:val="both"/>
        <w:rPr>
          <w:sz w:val="24"/>
          <w:szCs w:val="24"/>
        </w:rPr>
      </w:pPr>
      <w:r w:rsidRPr="002D5A29">
        <w:rPr>
          <w:sz w:val="24"/>
          <w:szCs w:val="24"/>
        </w:rPr>
        <w:t>перемаршрутизация и поддержка резервных маршрутов;</w:t>
      </w:r>
    </w:p>
    <w:p w:rsidR="00E14BD8" w:rsidRPr="002D5A29" w:rsidRDefault="00E14BD8" w:rsidP="00E14BD8">
      <w:pPr>
        <w:pStyle w:val="afffff3"/>
        <w:numPr>
          <w:ilvl w:val="0"/>
          <w:numId w:val="30"/>
        </w:numPr>
        <w:jc w:val="both"/>
        <w:rPr>
          <w:sz w:val="24"/>
          <w:szCs w:val="24"/>
        </w:rPr>
      </w:pPr>
      <w:r w:rsidRPr="002D5A29">
        <w:rPr>
          <w:sz w:val="24"/>
          <w:szCs w:val="24"/>
        </w:rPr>
        <w:t xml:space="preserve">ведение </w:t>
      </w:r>
      <w:r w:rsidRPr="002D5A29">
        <w:rPr>
          <w:sz w:val="24"/>
          <w:szCs w:val="24"/>
          <w:lang w:val="en-US"/>
        </w:rPr>
        <w:t>CDR</w:t>
      </w:r>
      <w:r w:rsidRPr="002D5A29">
        <w:rPr>
          <w:sz w:val="24"/>
          <w:szCs w:val="24"/>
        </w:rPr>
        <w:t>-записей;</w:t>
      </w:r>
    </w:p>
    <w:p w:rsidR="00E14BD8" w:rsidRPr="002D5A29" w:rsidRDefault="00E14BD8" w:rsidP="00E14BD8">
      <w:pPr>
        <w:pStyle w:val="afffff3"/>
        <w:numPr>
          <w:ilvl w:val="0"/>
          <w:numId w:val="30"/>
        </w:numPr>
        <w:jc w:val="both"/>
        <w:rPr>
          <w:sz w:val="24"/>
          <w:szCs w:val="24"/>
        </w:rPr>
      </w:pPr>
      <w:r w:rsidRPr="002D5A29">
        <w:rPr>
          <w:sz w:val="24"/>
          <w:szCs w:val="24"/>
        </w:rPr>
        <w:t xml:space="preserve">взаимодействие с несколькими устройствами по протоколам </w:t>
      </w:r>
      <w:r w:rsidRPr="002D5A29">
        <w:rPr>
          <w:sz w:val="24"/>
          <w:szCs w:val="24"/>
          <w:lang w:val="en-US"/>
        </w:rPr>
        <w:t>SIP</w:t>
      </w:r>
      <w:r w:rsidRPr="002D5A29">
        <w:rPr>
          <w:sz w:val="24"/>
          <w:szCs w:val="24"/>
        </w:rPr>
        <w:t>/</w:t>
      </w:r>
      <w:r w:rsidRPr="002D5A29">
        <w:rPr>
          <w:sz w:val="24"/>
          <w:szCs w:val="24"/>
          <w:lang w:val="en-US"/>
        </w:rPr>
        <w:t>SIP</w:t>
      </w:r>
      <w:r w:rsidRPr="002D5A29">
        <w:rPr>
          <w:sz w:val="24"/>
          <w:szCs w:val="24"/>
        </w:rPr>
        <w:t>-</w:t>
      </w:r>
      <w:r w:rsidRPr="002D5A29">
        <w:rPr>
          <w:sz w:val="24"/>
          <w:szCs w:val="24"/>
          <w:lang w:val="en-US"/>
        </w:rPr>
        <w:t>I</w:t>
      </w:r>
      <w:r w:rsidRPr="002D5A29">
        <w:rPr>
          <w:sz w:val="24"/>
          <w:szCs w:val="24"/>
        </w:rPr>
        <w:t xml:space="preserve"> и Н.323;</w:t>
      </w:r>
    </w:p>
    <w:p w:rsidR="00E14BD8" w:rsidRPr="002D5A29" w:rsidRDefault="00E14BD8" w:rsidP="00E14BD8">
      <w:pPr>
        <w:pStyle w:val="afffff3"/>
        <w:numPr>
          <w:ilvl w:val="0"/>
          <w:numId w:val="30"/>
        </w:numPr>
        <w:jc w:val="both"/>
        <w:rPr>
          <w:sz w:val="24"/>
          <w:szCs w:val="24"/>
        </w:rPr>
      </w:pPr>
      <w:r w:rsidRPr="002D5A29">
        <w:rPr>
          <w:sz w:val="24"/>
          <w:szCs w:val="24"/>
        </w:rPr>
        <w:t>создание независимых конфигураций узла;</w:t>
      </w:r>
    </w:p>
    <w:p w:rsidR="00E14BD8" w:rsidRPr="002D5A29" w:rsidRDefault="00E14BD8" w:rsidP="00E14BD8">
      <w:pPr>
        <w:pStyle w:val="afffff3"/>
        <w:numPr>
          <w:ilvl w:val="0"/>
          <w:numId w:val="30"/>
        </w:numPr>
        <w:jc w:val="both"/>
        <w:rPr>
          <w:sz w:val="24"/>
          <w:szCs w:val="24"/>
        </w:rPr>
      </w:pPr>
      <w:r w:rsidRPr="002D5A29">
        <w:rPr>
          <w:sz w:val="24"/>
          <w:szCs w:val="24"/>
        </w:rPr>
        <w:t xml:space="preserve">обеспечение подключения к сети связи общего пользования через интерфейс ИКМ-30 по протоколу сигнализации </w:t>
      </w:r>
      <w:r w:rsidRPr="002D5A29">
        <w:rPr>
          <w:sz w:val="24"/>
          <w:szCs w:val="24"/>
          <w:lang w:val="en-US"/>
        </w:rPr>
        <w:t>DSS</w:t>
      </w:r>
      <w:r w:rsidRPr="002D5A29">
        <w:rPr>
          <w:sz w:val="24"/>
          <w:szCs w:val="24"/>
        </w:rPr>
        <w:t>1;</w:t>
      </w:r>
    </w:p>
    <w:p w:rsidR="00E14BD8" w:rsidRPr="002D5A29" w:rsidRDefault="00E14BD8" w:rsidP="00E14BD8">
      <w:pPr>
        <w:pStyle w:val="afffff3"/>
        <w:numPr>
          <w:ilvl w:val="0"/>
          <w:numId w:val="30"/>
        </w:numPr>
        <w:jc w:val="both"/>
        <w:rPr>
          <w:sz w:val="24"/>
          <w:szCs w:val="24"/>
        </w:rPr>
      </w:pPr>
      <w:r w:rsidRPr="002D5A29">
        <w:rPr>
          <w:sz w:val="24"/>
          <w:szCs w:val="24"/>
        </w:rPr>
        <w:t>распределение и маршрутизация вызовов между абонентами АТС и операторами;</w:t>
      </w:r>
    </w:p>
    <w:p w:rsidR="00E14BD8" w:rsidRPr="002D5A29" w:rsidRDefault="00E14BD8" w:rsidP="00E14BD8">
      <w:pPr>
        <w:pStyle w:val="afffff3"/>
        <w:numPr>
          <w:ilvl w:val="0"/>
          <w:numId w:val="30"/>
        </w:numPr>
        <w:jc w:val="both"/>
        <w:rPr>
          <w:sz w:val="24"/>
          <w:szCs w:val="24"/>
        </w:rPr>
      </w:pPr>
      <w:r w:rsidRPr="002D5A29">
        <w:rPr>
          <w:sz w:val="24"/>
          <w:szCs w:val="24"/>
        </w:rPr>
        <w:t>регистрация номера телефона вызывающего абонента, если эта информация поступила от оператора связи;</w:t>
      </w:r>
    </w:p>
    <w:p w:rsidR="00E14BD8" w:rsidRPr="002D5A29" w:rsidRDefault="00E14BD8" w:rsidP="00E14BD8">
      <w:pPr>
        <w:pStyle w:val="afffff3"/>
        <w:numPr>
          <w:ilvl w:val="0"/>
          <w:numId w:val="30"/>
        </w:numPr>
        <w:jc w:val="both"/>
        <w:rPr>
          <w:sz w:val="24"/>
          <w:szCs w:val="24"/>
        </w:rPr>
      </w:pPr>
      <w:r w:rsidRPr="002D5A29">
        <w:rPr>
          <w:sz w:val="24"/>
          <w:szCs w:val="24"/>
        </w:rPr>
        <w:t>организация и ведение очереди входящих вызовов для абонентов АТС и операторов;</w:t>
      </w:r>
    </w:p>
    <w:p w:rsidR="00E14BD8" w:rsidRPr="002D5A29" w:rsidRDefault="00E14BD8" w:rsidP="00E14BD8">
      <w:pPr>
        <w:pStyle w:val="afffff3"/>
        <w:numPr>
          <w:ilvl w:val="0"/>
          <w:numId w:val="30"/>
        </w:numPr>
        <w:jc w:val="both"/>
        <w:rPr>
          <w:sz w:val="24"/>
          <w:szCs w:val="24"/>
        </w:rPr>
      </w:pPr>
      <w:r w:rsidRPr="002D5A29">
        <w:rPr>
          <w:sz w:val="24"/>
          <w:szCs w:val="24"/>
        </w:rPr>
        <w:t>запись телефонного разговора при вызове;</w:t>
      </w:r>
    </w:p>
    <w:p w:rsidR="00E14BD8" w:rsidRPr="002D5A29" w:rsidRDefault="00E14BD8" w:rsidP="00E14BD8">
      <w:pPr>
        <w:pStyle w:val="afffff3"/>
        <w:numPr>
          <w:ilvl w:val="0"/>
          <w:numId w:val="30"/>
        </w:numPr>
        <w:jc w:val="both"/>
        <w:rPr>
          <w:sz w:val="24"/>
          <w:szCs w:val="24"/>
        </w:rPr>
      </w:pPr>
      <w:r w:rsidRPr="002D5A29">
        <w:rPr>
          <w:sz w:val="24"/>
          <w:szCs w:val="24"/>
        </w:rPr>
        <w:t>трансляция информации о месте установки телефона для вызовов, поступивших от абонентов телефонной сети фиксированной связи, или определение местоположения абонентского устройства сети мобильной связи при наличии технических и иных возможностей предоставления операторами связи информации о месте установки телефона или о местоположении вызывающего абонентского устройства;</w:t>
      </w:r>
    </w:p>
    <w:p w:rsidR="00E14BD8" w:rsidRPr="002D5A29" w:rsidRDefault="00E14BD8" w:rsidP="00E14BD8">
      <w:pPr>
        <w:pStyle w:val="afffff3"/>
        <w:numPr>
          <w:ilvl w:val="0"/>
          <w:numId w:val="30"/>
        </w:numPr>
        <w:jc w:val="both"/>
        <w:rPr>
          <w:sz w:val="24"/>
          <w:szCs w:val="24"/>
        </w:rPr>
      </w:pPr>
      <w:r w:rsidRPr="002D5A29">
        <w:rPr>
          <w:sz w:val="24"/>
          <w:szCs w:val="24"/>
        </w:rPr>
        <w:t>проигрывание заранее записанных речевых подсказок;</w:t>
      </w:r>
    </w:p>
    <w:p w:rsidR="00E14BD8" w:rsidRPr="002D5A29" w:rsidRDefault="00E14BD8" w:rsidP="00E14BD8">
      <w:pPr>
        <w:pStyle w:val="afffff3"/>
        <w:numPr>
          <w:ilvl w:val="0"/>
          <w:numId w:val="30"/>
        </w:numPr>
        <w:jc w:val="both"/>
        <w:rPr>
          <w:sz w:val="24"/>
          <w:szCs w:val="24"/>
        </w:rPr>
      </w:pPr>
      <w:r w:rsidRPr="002D5A29">
        <w:rPr>
          <w:sz w:val="24"/>
          <w:szCs w:val="24"/>
        </w:rPr>
        <w:t>прием и анализ DTMF сигналов от пользователя.</w:t>
      </w:r>
    </w:p>
    <w:p w:rsidR="00E14BD8" w:rsidRPr="002D5A29" w:rsidRDefault="00E14BD8" w:rsidP="00E14BD8">
      <w:pPr>
        <w:pStyle w:val="afffff3"/>
        <w:numPr>
          <w:ilvl w:val="0"/>
          <w:numId w:val="30"/>
        </w:numPr>
        <w:jc w:val="both"/>
        <w:rPr>
          <w:sz w:val="24"/>
          <w:szCs w:val="24"/>
        </w:rPr>
      </w:pPr>
      <w:r w:rsidRPr="002D5A29">
        <w:rPr>
          <w:sz w:val="24"/>
          <w:szCs w:val="24"/>
        </w:rPr>
        <w:t>предоставление услуги «Запрет некоторых видов исходящей связи»;</w:t>
      </w:r>
    </w:p>
    <w:p w:rsidR="00E14BD8" w:rsidRPr="002D5A29" w:rsidRDefault="004B0D07" w:rsidP="00E14BD8">
      <w:pPr>
        <w:pStyle w:val="afffff3"/>
        <w:numPr>
          <w:ilvl w:val="0"/>
          <w:numId w:val="30"/>
        </w:numPr>
        <w:jc w:val="both"/>
        <w:rPr>
          <w:sz w:val="24"/>
          <w:szCs w:val="24"/>
        </w:rPr>
      </w:pPr>
      <w:r>
        <w:rPr>
          <w:sz w:val="24"/>
          <w:szCs w:val="24"/>
        </w:rPr>
        <w:t>предоставление услуги</w:t>
      </w:r>
      <w:r w:rsidR="00E14BD8" w:rsidRPr="002D5A29">
        <w:rPr>
          <w:sz w:val="24"/>
          <w:szCs w:val="24"/>
        </w:rPr>
        <w:t xml:space="preserve"> «Исходящий вызов по паролю»;</w:t>
      </w:r>
    </w:p>
    <w:p w:rsidR="00E14BD8" w:rsidRPr="002D5A29" w:rsidRDefault="00E14BD8" w:rsidP="00E14BD8">
      <w:pPr>
        <w:pStyle w:val="afffff3"/>
        <w:numPr>
          <w:ilvl w:val="0"/>
          <w:numId w:val="30"/>
        </w:numPr>
        <w:jc w:val="both"/>
        <w:rPr>
          <w:sz w:val="24"/>
          <w:szCs w:val="24"/>
        </w:rPr>
      </w:pPr>
      <w:r w:rsidRPr="002D5A29">
        <w:rPr>
          <w:sz w:val="24"/>
          <w:szCs w:val="24"/>
        </w:rPr>
        <w:t>предоставление</w:t>
      </w:r>
      <w:r w:rsidR="004B0D07">
        <w:rPr>
          <w:sz w:val="24"/>
          <w:szCs w:val="24"/>
        </w:rPr>
        <w:t xml:space="preserve"> услуги </w:t>
      </w:r>
      <w:r w:rsidRPr="002D5A29">
        <w:rPr>
          <w:sz w:val="24"/>
          <w:szCs w:val="24"/>
        </w:rPr>
        <w:t>«Прямой вызов»;</w:t>
      </w:r>
    </w:p>
    <w:p w:rsidR="00E14BD8" w:rsidRPr="002D5A29" w:rsidRDefault="004B0D07" w:rsidP="00E14BD8">
      <w:pPr>
        <w:pStyle w:val="afffff3"/>
        <w:numPr>
          <w:ilvl w:val="0"/>
          <w:numId w:val="30"/>
        </w:numPr>
        <w:jc w:val="both"/>
        <w:rPr>
          <w:sz w:val="24"/>
          <w:szCs w:val="24"/>
        </w:rPr>
      </w:pPr>
      <w:r>
        <w:rPr>
          <w:sz w:val="24"/>
          <w:szCs w:val="24"/>
        </w:rPr>
        <w:t xml:space="preserve">предоставление услуги </w:t>
      </w:r>
      <w:r w:rsidR="00E14BD8" w:rsidRPr="002D5A29">
        <w:rPr>
          <w:sz w:val="24"/>
          <w:szCs w:val="24"/>
        </w:rPr>
        <w:t>«Автоматическая побудка»;</w:t>
      </w:r>
    </w:p>
    <w:p w:rsidR="00E14BD8" w:rsidRPr="002D5A29" w:rsidRDefault="00E14BD8" w:rsidP="00E14BD8">
      <w:pPr>
        <w:pStyle w:val="afffff3"/>
        <w:numPr>
          <w:ilvl w:val="0"/>
          <w:numId w:val="30"/>
        </w:numPr>
        <w:jc w:val="both"/>
        <w:rPr>
          <w:sz w:val="24"/>
          <w:szCs w:val="24"/>
        </w:rPr>
      </w:pPr>
      <w:r w:rsidRPr="002D5A29">
        <w:rPr>
          <w:sz w:val="24"/>
          <w:szCs w:val="24"/>
        </w:rPr>
        <w:t xml:space="preserve">предоставление услуги «Многократная побудка»; </w:t>
      </w:r>
    </w:p>
    <w:p w:rsidR="00E14BD8" w:rsidRPr="002D5A29" w:rsidRDefault="00E14BD8" w:rsidP="00E14BD8">
      <w:pPr>
        <w:pStyle w:val="afffff3"/>
        <w:numPr>
          <w:ilvl w:val="0"/>
          <w:numId w:val="30"/>
        </w:numPr>
        <w:jc w:val="both"/>
        <w:rPr>
          <w:sz w:val="24"/>
          <w:szCs w:val="24"/>
        </w:rPr>
      </w:pPr>
      <w:r w:rsidRPr="002D5A29">
        <w:rPr>
          <w:sz w:val="24"/>
          <w:szCs w:val="24"/>
        </w:rPr>
        <w:t>предоставление услуги</w:t>
      </w:r>
      <w:r w:rsidR="004B0D07">
        <w:rPr>
          <w:sz w:val="24"/>
          <w:szCs w:val="24"/>
        </w:rPr>
        <w:t xml:space="preserve"> </w:t>
      </w:r>
      <w:r w:rsidRPr="002D5A29">
        <w:rPr>
          <w:sz w:val="24"/>
          <w:szCs w:val="24"/>
        </w:rPr>
        <w:t>«Автодозвон при неответе»;</w:t>
      </w:r>
    </w:p>
    <w:p w:rsidR="00E14BD8" w:rsidRPr="002D5A29" w:rsidRDefault="004B0D07" w:rsidP="00E14BD8">
      <w:pPr>
        <w:pStyle w:val="afffff3"/>
        <w:numPr>
          <w:ilvl w:val="0"/>
          <w:numId w:val="30"/>
        </w:numPr>
        <w:jc w:val="both"/>
        <w:rPr>
          <w:sz w:val="24"/>
          <w:szCs w:val="24"/>
        </w:rPr>
      </w:pPr>
      <w:r>
        <w:rPr>
          <w:sz w:val="24"/>
          <w:szCs w:val="24"/>
        </w:rPr>
        <w:t>предоставление услуги</w:t>
      </w:r>
      <w:r w:rsidR="00E14BD8" w:rsidRPr="002D5A29">
        <w:rPr>
          <w:sz w:val="24"/>
          <w:szCs w:val="24"/>
        </w:rPr>
        <w:t xml:space="preserve"> «Безусловная переадресация вызова»;</w:t>
      </w:r>
    </w:p>
    <w:p w:rsidR="00E14BD8" w:rsidRPr="002D5A29" w:rsidRDefault="004B0D07" w:rsidP="00E14BD8">
      <w:pPr>
        <w:pStyle w:val="afffff3"/>
        <w:numPr>
          <w:ilvl w:val="0"/>
          <w:numId w:val="30"/>
        </w:numPr>
        <w:jc w:val="both"/>
        <w:rPr>
          <w:sz w:val="24"/>
          <w:szCs w:val="24"/>
        </w:rPr>
      </w:pPr>
      <w:r>
        <w:rPr>
          <w:sz w:val="24"/>
          <w:szCs w:val="24"/>
        </w:rPr>
        <w:t xml:space="preserve">предоставление услуги </w:t>
      </w:r>
      <w:r w:rsidR="00E14BD8" w:rsidRPr="002D5A29">
        <w:rPr>
          <w:sz w:val="24"/>
          <w:szCs w:val="24"/>
        </w:rPr>
        <w:t>«Переадресация вызова при неответе абонента»;</w:t>
      </w:r>
    </w:p>
    <w:p w:rsidR="00E14BD8" w:rsidRPr="002D5A29" w:rsidRDefault="004B0D07" w:rsidP="00E14BD8">
      <w:pPr>
        <w:pStyle w:val="afffff3"/>
        <w:numPr>
          <w:ilvl w:val="0"/>
          <w:numId w:val="30"/>
        </w:numPr>
        <w:jc w:val="both"/>
        <w:rPr>
          <w:sz w:val="24"/>
          <w:szCs w:val="24"/>
        </w:rPr>
      </w:pPr>
      <w:r>
        <w:rPr>
          <w:sz w:val="24"/>
          <w:szCs w:val="24"/>
        </w:rPr>
        <w:t xml:space="preserve">предоставление услуги </w:t>
      </w:r>
      <w:r w:rsidR="00E14BD8" w:rsidRPr="002D5A29">
        <w:rPr>
          <w:sz w:val="24"/>
          <w:szCs w:val="24"/>
        </w:rPr>
        <w:t>«Переадресация вызова по занятости абонента»;</w:t>
      </w:r>
    </w:p>
    <w:p w:rsidR="00E14BD8" w:rsidRPr="002D5A29" w:rsidRDefault="004B0D07" w:rsidP="00E14BD8">
      <w:pPr>
        <w:pStyle w:val="afffff3"/>
        <w:numPr>
          <w:ilvl w:val="0"/>
          <w:numId w:val="30"/>
        </w:numPr>
        <w:jc w:val="both"/>
        <w:rPr>
          <w:sz w:val="24"/>
          <w:szCs w:val="24"/>
        </w:rPr>
      </w:pPr>
      <w:r>
        <w:rPr>
          <w:sz w:val="24"/>
          <w:szCs w:val="24"/>
        </w:rPr>
        <w:t xml:space="preserve">предоставление услуги </w:t>
      </w:r>
      <w:r w:rsidR="00E14BD8" w:rsidRPr="002D5A29">
        <w:rPr>
          <w:sz w:val="24"/>
          <w:szCs w:val="24"/>
        </w:rPr>
        <w:t>«Запрет идентификации номера вызывающего абонента»;</w:t>
      </w:r>
    </w:p>
    <w:p w:rsidR="00E14BD8" w:rsidRPr="002D5A29" w:rsidRDefault="00E14BD8" w:rsidP="00E14BD8">
      <w:pPr>
        <w:pStyle w:val="afffff3"/>
        <w:numPr>
          <w:ilvl w:val="0"/>
          <w:numId w:val="30"/>
        </w:numPr>
        <w:jc w:val="both"/>
        <w:rPr>
          <w:sz w:val="24"/>
          <w:szCs w:val="24"/>
        </w:rPr>
      </w:pPr>
      <w:r w:rsidRPr="002D5A29">
        <w:rPr>
          <w:sz w:val="24"/>
          <w:szCs w:val="24"/>
        </w:rPr>
        <w:t>предоставление услуги «Черный список»;</w:t>
      </w:r>
    </w:p>
    <w:p w:rsidR="00E14BD8" w:rsidRPr="002D5A29" w:rsidRDefault="00E14BD8" w:rsidP="00E14BD8">
      <w:pPr>
        <w:pStyle w:val="afffff3"/>
        <w:numPr>
          <w:ilvl w:val="0"/>
          <w:numId w:val="30"/>
        </w:numPr>
        <w:jc w:val="both"/>
        <w:rPr>
          <w:sz w:val="24"/>
          <w:szCs w:val="24"/>
        </w:rPr>
      </w:pPr>
      <w:r w:rsidRPr="002D5A29">
        <w:rPr>
          <w:sz w:val="24"/>
          <w:szCs w:val="24"/>
        </w:rPr>
        <w:t>предоставление услуги «Перехват вызова»;</w:t>
      </w:r>
    </w:p>
    <w:p w:rsidR="00E14BD8" w:rsidRPr="002D5A29" w:rsidRDefault="00E14BD8" w:rsidP="00E14BD8">
      <w:pPr>
        <w:pStyle w:val="afffff3"/>
        <w:numPr>
          <w:ilvl w:val="0"/>
          <w:numId w:val="30"/>
        </w:numPr>
        <w:jc w:val="both"/>
        <w:rPr>
          <w:sz w:val="24"/>
          <w:szCs w:val="24"/>
        </w:rPr>
      </w:pPr>
      <w:r w:rsidRPr="002D5A29">
        <w:rPr>
          <w:sz w:val="24"/>
          <w:szCs w:val="24"/>
        </w:rPr>
        <w:t>предоставление услуги «Переключение вызова во время наведения справки»;</w:t>
      </w:r>
    </w:p>
    <w:p w:rsidR="00E14BD8" w:rsidRPr="002D5A29" w:rsidRDefault="00E14BD8" w:rsidP="00E14BD8">
      <w:pPr>
        <w:pStyle w:val="afffff3"/>
        <w:numPr>
          <w:ilvl w:val="0"/>
          <w:numId w:val="30"/>
        </w:numPr>
        <w:jc w:val="both"/>
        <w:rPr>
          <w:sz w:val="24"/>
          <w:szCs w:val="24"/>
        </w:rPr>
      </w:pPr>
      <w:r w:rsidRPr="002D5A29">
        <w:rPr>
          <w:sz w:val="24"/>
          <w:szCs w:val="24"/>
        </w:rPr>
        <w:t>предоставление услуги «Ожидание с обратным вызовом»;</w:t>
      </w:r>
    </w:p>
    <w:p w:rsidR="00E14BD8" w:rsidRPr="002D5A29" w:rsidRDefault="00E14BD8" w:rsidP="00E14BD8">
      <w:pPr>
        <w:pStyle w:val="afffff3"/>
        <w:numPr>
          <w:ilvl w:val="0"/>
          <w:numId w:val="30"/>
        </w:numPr>
        <w:jc w:val="both"/>
        <w:rPr>
          <w:sz w:val="24"/>
          <w:szCs w:val="24"/>
        </w:rPr>
      </w:pPr>
      <w:r w:rsidRPr="002D5A29">
        <w:rPr>
          <w:sz w:val="24"/>
          <w:szCs w:val="24"/>
        </w:rPr>
        <w:t>предоставление услуги «Перевод вызова»;</w:t>
      </w:r>
    </w:p>
    <w:p w:rsidR="00E14BD8" w:rsidRPr="002D5A29" w:rsidRDefault="004B0D07" w:rsidP="00E14BD8">
      <w:pPr>
        <w:pStyle w:val="afffff3"/>
        <w:numPr>
          <w:ilvl w:val="0"/>
          <w:numId w:val="30"/>
        </w:numPr>
        <w:jc w:val="both"/>
        <w:rPr>
          <w:sz w:val="24"/>
          <w:szCs w:val="24"/>
        </w:rPr>
      </w:pPr>
      <w:r>
        <w:rPr>
          <w:sz w:val="24"/>
          <w:szCs w:val="24"/>
        </w:rPr>
        <w:t>предоставление услуги</w:t>
      </w:r>
      <w:r w:rsidR="00E14BD8" w:rsidRPr="002D5A29">
        <w:rPr>
          <w:sz w:val="24"/>
          <w:szCs w:val="24"/>
        </w:rPr>
        <w:t xml:space="preserve"> «Временный запрет для входящих переадресованных вызовов»;</w:t>
      </w:r>
    </w:p>
    <w:p w:rsidR="00E14BD8" w:rsidRPr="002D5A29" w:rsidRDefault="00E14BD8" w:rsidP="00E14BD8">
      <w:pPr>
        <w:pStyle w:val="afffff3"/>
        <w:numPr>
          <w:ilvl w:val="0"/>
          <w:numId w:val="30"/>
        </w:numPr>
        <w:jc w:val="both"/>
        <w:rPr>
          <w:sz w:val="24"/>
          <w:szCs w:val="24"/>
        </w:rPr>
      </w:pPr>
      <w:r w:rsidRPr="002D5A29">
        <w:rPr>
          <w:sz w:val="24"/>
          <w:szCs w:val="24"/>
        </w:rPr>
        <w:t>предоставление услуги «Временный запрет входящей связи» (Do Not Disturb);</w:t>
      </w:r>
    </w:p>
    <w:p w:rsidR="00E14BD8" w:rsidRPr="002D5A29" w:rsidRDefault="00E14BD8" w:rsidP="00E14BD8">
      <w:pPr>
        <w:pStyle w:val="afffff3"/>
        <w:numPr>
          <w:ilvl w:val="0"/>
          <w:numId w:val="30"/>
        </w:numPr>
        <w:jc w:val="both"/>
        <w:rPr>
          <w:sz w:val="24"/>
          <w:szCs w:val="24"/>
        </w:rPr>
      </w:pPr>
      <w:r w:rsidRPr="002D5A29">
        <w:rPr>
          <w:sz w:val="24"/>
          <w:szCs w:val="24"/>
        </w:rPr>
        <w:t>предоставление услуги «Уведомление о поступлении нового вызова» (Call Waiting);</w:t>
      </w:r>
    </w:p>
    <w:p w:rsidR="00E14BD8" w:rsidRPr="002D5A29" w:rsidRDefault="00E14BD8" w:rsidP="00E14BD8">
      <w:pPr>
        <w:pStyle w:val="afffff3"/>
        <w:numPr>
          <w:ilvl w:val="0"/>
          <w:numId w:val="30"/>
        </w:numPr>
        <w:jc w:val="both"/>
        <w:rPr>
          <w:sz w:val="24"/>
          <w:szCs w:val="24"/>
        </w:rPr>
      </w:pPr>
      <w:r w:rsidRPr="002D5A29">
        <w:rPr>
          <w:sz w:val="24"/>
          <w:szCs w:val="24"/>
        </w:rPr>
        <w:t>предоставление услуги «Многосторонняя конференция».</w:t>
      </w:r>
    </w:p>
    <w:p w:rsidR="00E14BD8" w:rsidRPr="002D5A29" w:rsidRDefault="00E14BD8" w:rsidP="00E14BD8">
      <w:pPr>
        <w:pStyle w:val="afffff3"/>
        <w:numPr>
          <w:ilvl w:val="0"/>
          <w:numId w:val="30"/>
        </w:numPr>
        <w:jc w:val="both"/>
        <w:rPr>
          <w:sz w:val="24"/>
          <w:szCs w:val="24"/>
        </w:rPr>
      </w:pPr>
      <w:r w:rsidRPr="002D5A29">
        <w:rPr>
          <w:sz w:val="24"/>
          <w:szCs w:val="24"/>
        </w:rPr>
        <w:t>поддержка протоколов взаимодействия с управляющими устройствами и шлюзами VoIP сети: SIP и SIP-I, Н.323, Н.248;</w:t>
      </w:r>
    </w:p>
    <w:p w:rsidR="00E14BD8" w:rsidRPr="002D5A29" w:rsidRDefault="00E14BD8" w:rsidP="00E14BD8">
      <w:pPr>
        <w:pStyle w:val="afffff3"/>
        <w:numPr>
          <w:ilvl w:val="0"/>
          <w:numId w:val="30"/>
        </w:numPr>
        <w:jc w:val="both"/>
        <w:rPr>
          <w:sz w:val="24"/>
          <w:szCs w:val="24"/>
        </w:rPr>
      </w:pPr>
      <w:r w:rsidRPr="002D5A29">
        <w:rPr>
          <w:sz w:val="24"/>
          <w:szCs w:val="24"/>
        </w:rPr>
        <w:t>поддержка протокола сигнализации ТфОП E-DSS1;</w:t>
      </w:r>
    </w:p>
    <w:p w:rsidR="00E14BD8" w:rsidRPr="002D5A29" w:rsidRDefault="00E14BD8" w:rsidP="00E14BD8">
      <w:pPr>
        <w:pStyle w:val="afffff3"/>
        <w:numPr>
          <w:ilvl w:val="0"/>
          <w:numId w:val="30"/>
        </w:numPr>
        <w:jc w:val="both"/>
        <w:rPr>
          <w:sz w:val="24"/>
          <w:szCs w:val="24"/>
        </w:rPr>
      </w:pPr>
      <w:r w:rsidRPr="002D5A29">
        <w:rPr>
          <w:sz w:val="24"/>
          <w:szCs w:val="24"/>
        </w:rPr>
        <w:t>поддержка форматов кодирования пользовательского сигнала в RTP-потоке: ITU-T G.711, ITU-T G.723.1, ITU-T G.729, ITU-TT.38;</w:t>
      </w:r>
    </w:p>
    <w:p w:rsidR="00E14BD8" w:rsidRPr="002D5A29" w:rsidRDefault="00E14BD8" w:rsidP="00E14BD8">
      <w:pPr>
        <w:pStyle w:val="afffff3"/>
        <w:numPr>
          <w:ilvl w:val="0"/>
          <w:numId w:val="30"/>
        </w:numPr>
        <w:jc w:val="both"/>
        <w:rPr>
          <w:sz w:val="24"/>
          <w:szCs w:val="24"/>
        </w:rPr>
      </w:pPr>
      <w:r w:rsidRPr="002D5A29">
        <w:rPr>
          <w:sz w:val="24"/>
          <w:szCs w:val="24"/>
        </w:rPr>
        <w:t xml:space="preserve">управление и мониторинг с использованием командной строки CLI </w:t>
      </w:r>
      <w:r w:rsidR="004B0D07">
        <w:rPr>
          <w:sz w:val="24"/>
          <w:szCs w:val="24"/>
        </w:rPr>
        <w:t xml:space="preserve">и технологии Web по протоколам </w:t>
      </w:r>
      <w:r w:rsidRPr="002D5A29">
        <w:rPr>
          <w:sz w:val="24"/>
          <w:szCs w:val="24"/>
        </w:rPr>
        <w:t>telnet, SSH, SNMP, HTTP/XML, FTP;</w:t>
      </w:r>
    </w:p>
    <w:p w:rsidR="00E14BD8" w:rsidRPr="002D5A29" w:rsidRDefault="00E14BD8" w:rsidP="00E14BD8">
      <w:pPr>
        <w:pStyle w:val="afffff3"/>
        <w:numPr>
          <w:ilvl w:val="0"/>
          <w:numId w:val="30"/>
        </w:numPr>
        <w:jc w:val="both"/>
        <w:rPr>
          <w:sz w:val="24"/>
          <w:szCs w:val="24"/>
        </w:rPr>
      </w:pPr>
      <w:r w:rsidRPr="002D5A29">
        <w:rPr>
          <w:sz w:val="24"/>
          <w:szCs w:val="24"/>
        </w:rPr>
        <w:t>маршрутизация вызовов по маске телефонного номера вызываемого абонента или оператора;</w:t>
      </w:r>
    </w:p>
    <w:p w:rsidR="00E14BD8" w:rsidRPr="002D5A29" w:rsidRDefault="00E14BD8" w:rsidP="00E14BD8">
      <w:pPr>
        <w:pStyle w:val="afffff3"/>
        <w:numPr>
          <w:ilvl w:val="0"/>
          <w:numId w:val="30"/>
        </w:numPr>
        <w:jc w:val="both"/>
        <w:rPr>
          <w:sz w:val="24"/>
          <w:szCs w:val="24"/>
        </w:rPr>
      </w:pPr>
      <w:r>
        <w:rPr>
          <w:sz w:val="24"/>
          <w:szCs w:val="24"/>
        </w:rPr>
        <w:t xml:space="preserve">маршрутизация вызовов </w:t>
      </w:r>
      <w:r w:rsidRPr="002D5A29">
        <w:rPr>
          <w:sz w:val="24"/>
          <w:szCs w:val="24"/>
        </w:rPr>
        <w:t>по маске телефонного номера вызывающего абонента;</w:t>
      </w:r>
    </w:p>
    <w:p w:rsidR="00E14BD8" w:rsidRPr="002D5A29" w:rsidRDefault="00E14BD8" w:rsidP="00E14BD8">
      <w:pPr>
        <w:pStyle w:val="afffff3"/>
        <w:numPr>
          <w:ilvl w:val="0"/>
          <w:numId w:val="30"/>
        </w:numPr>
        <w:jc w:val="both"/>
        <w:rPr>
          <w:sz w:val="24"/>
          <w:szCs w:val="24"/>
        </w:rPr>
      </w:pPr>
      <w:r w:rsidRPr="002D5A29">
        <w:rPr>
          <w:sz w:val="24"/>
          <w:szCs w:val="24"/>
        </w:rPr>
        <w:t>маршрутизация вызовов по категории (типу) вызывающего абонента;</w:t>
      </w:r>
    </w:p>
    <w:p w:rsidR="00E14BD8" w:rsidRPr="002D5A29" w:rsidRDefault="00E14BD8" w:rsidP="00E14BD8">
      <w:pPr>
        <w:pStyle w:val="afffff3"/>
        <w:numPr>
          <w:ilvl w:val="0"/>
          <w:numId w:val="30"/>
        </w:numPr>
        <w:jc w:val="both"/>
        <w:rPr>
          <w:sz w:val="24"/>
          <w:szCs w:val="24"/>
        </w:rPr>
      </w:pPr>
      <w:r>
        <w:rPr>
          <w:sz w:val="24"/>
          <w:szCs w:val="24"/>
        </w:rPr>
        <w:t xml:space="preserve">маршрутизация вызовов </w:t>
      </w:r>
      <w:r w:rsidRPr="002D5A29">
        <w:rPr>
          <w:sz w:val="24"/>
          <w:szCs w:val="24"/>
        </w:rPr>
        <w:t>по комбинации масок вызывающего/вызываемого абонента или оператора и категории вызывающего абонента;</w:t>
      </w:r>
    </w:p>
    <w:p w:rsidR="00E14BD8" w:rsidRPr="002D5A29" w:rsidRDefault="00E14BD8" w:rsidP="00E14BD8">
      <w:pPr>
        <w:pStyle w:val="afffff3"/>
        <w:numPr>
          <w:ilvl w:val="0"/>
          <w:numId w:val="30"/>
        </w:numPr>
        <w:jc w:val="both"/>
        <w:rPr>
          <w:sz w:val="24"/>
          <w:szCs w:val="24"/>
        </w:rPr>
      </w:pPr>
      <w:r w:rsidRPr="002D5A29">
        <w:rPr>
          <w:sz w:val="24"/>
          <w:szCs w:val="24"/>
        </w:rPr>
        <w:t>маршрутизация вызовов по префиксу вызываемого абонента или оператора;</w:t>
      </w:r>
    </w:p>
    <w:p w:rsidR="00E14BD8" w:rsidRPr="002D5A29" w:rsidRDefault="00E14BD8" w:rsidP="00E14BD8">
      <w:pPr>
        <w:pStyle w:val="afffff3"/>
        <w:numPr>
          <w:ilvl w:val="0"/>
          <w:numId w:val="30"/>
        </w:numPr>
        <w:jc w:val="both"/>
        <w:rPr>
          <w:sz w:val="24"/>
          <w:szCs w:val="24"/>
        </w:rPr>
      </w:pPr>
      <w:r w:rsidRPr="002D5A29">
        <w:rPr>
          <w:sz w:val="24"/>
          <w:szCs w:val="24"/>
        </w:rPr>
        <w:t>поддержка протокола управления вызовами HTTP/XML CMP (Call Management Protocol).</w:t>
      </w:r>
    </w:p>
    <w:p w:rsidR="00E14BD8" w:rsidRPr="002D5A29" w:rsidRDefault="00E14BD8" w:rsidP="00E14BD8">
      <w:pPr>
        <w:pStyle w:val="afffff3"/>
        <w:numPr>
          <w:ilvl w:val="0"/>
          <w:numId w:val="30"/>
        </w:numPr>
        <w:jc w:val="both"/>
        <w:rPr>
          <w:sz w:val="24"/>
          <w:szCs w:val="24"/>
        </w:rPr>
      </w:pPr>
      <w:r w:rsidRPr="002D5A29">
        <w:rPr>
          <w:sz w:val="24"/>
          <w:szCs w:val="24"/>
        </w:rPr>
        <w:t>питание от бытовой электросети 220В переменного тока;</w:t>
      </w:r>
    </w:p>
    <w:p w:rsidR="00E14BD8" w:rsidRPr="002D5A29" w:rsidRDefault="00E14BD8" w:rsidP="00E14BD8">
      <w:pPr>
        <w:pStyle w:val="afffff3"/>
        <w:numPr>
          <w:ilvl w:val="0"/>
          <w:numId w:val="30"/>
        </w:numPr>
        <w:jc w:val="both"/>
        <w:rPr>
          <w:sz w:val="24"/>
          <w:szCs w:val="24"/>
        </w:rPr>
      </w:pPr>
      <w:r w:rsidRPr="002D5A29">
        <w:rPr>
          <w:sz w:val="24"/>
          <w:szCs w:val="24"/>
        </w:rPr>
        <w:t>Должна представлять законченное устройство в телекоммуникационном шкафу;</w:t>
      </w:r>
    </w:p>
    <w:p w:rsidR="00E14BD8" w:rsidRPr="002D5A29" w:rsidRDefault="00E14BD8" w:rsidP="00E14BD8">
      <w:pPr>
        <w:pStyle w:val="afffff3"/>
        <w:numPr>
          <w:ilvl w:val="0"/>
          <w:numId w:val="30"/>
        </w:numPr>
        <w:jc w:val="both"/>
        <w:rPr>
          <w:sz w:val="24"/>
          <w:szCs w:val="24"/>
        </w:rPr>
      </w:pPr>
      <w:r w:rsidRPr="002D5A29">
        <w:rPr>
          <w:sz w:val="24"/>
          <w:szCs w:val="24"/>
        </w:rPr>
        <w:t>Высота корпуса – не менее 15 U</w:t>
      </w:r>
    </w:p>
    <w:p w:rsidR="00E14BD8" w:rsidRPr="002D5A29" w:rsidRDefault="00E14BD8" w:rsidP="00E14BD8">
      <w:pPr>
        <w:pStyle w:val="afffff3"/>
        <w:numPr>
          <w:ilvl w:val="0"/>
          <w:numId w:val="30"/>
        </w:numPr>
        <w:jc w:val="both"/>
        <w:rPr>
          <w:sz w:val="24"/>
          <w:szCs w:val="24"/>
        </w:rPr>
      </w:pPr>
      <w:r w:rsidRPr="002D5A29">
        <w:rPr>
          <w:sz w:val="24"/>
          <w:szCs w:val="24"/>
        </w:rPr>
        <w:t>возможность монтажа на стену (подвесной монтаж);</w:t>
      </w:r>
    </w:p>
    <w:p w:rsidR="00E14BD8" w:rsidRPr="002D5A29" w:rsidRDefault="00E14BD8" w:rsidP="00E14BD8">
      <w:pPr>
        <w:pStyle w:val="afffff3"/>
        <w:numPr>
          <w:ilvl w:val="0"/>
          <w:numId w:val="30"/>
        </w:numPr>
        <w:jc w:val="both"/>
        <w:rPr>
          <w:sz w:val="24"/>
          <w:szCs w:val="24"/>
        </w:rPr>
      </w:pPr>
      <w:r w:rsidRPr="002D5A29">
        <w:rPr>
          <w:sz w:val="24"/>
          <w:szCs w:val="24"/>
        </w:rPr>
        <w:t>наличие электропитающей установки с комплектом аккумуляторных батарей, обеспечивающих автономную работу на время не менее 2 часов;</w:t>
      </w:r>
    </w:p>
    <w:p w:rsidR="00E14BD8" w:rsidRPr="002D5A29" w:rsidRDefault="00E14BD8" w:rsidP="00E14BD8">
      <w:pPr>
        <w:pStyle w:val="afffff3"/>
        <w:numPr>
          <w:ilvl w:val="0"/>
          <w:numId w:val="30"/>
        </w:numPr>
        <w:jc w:val="both"/>
        <w:rPr>
          <w:sz w:val="24"/>
          <w:szCs w:val="24"/>
        </w:rPr>
      </w:pPr>
      <w:r w:rsidRPr="002D5A29">
        <w:rPr>
          <w:sz w:val="24"/>
          <w:szCs w:val="24"/>
        </w:rPr>
        <w:t>наличие разъемов RJ45 Ethernet 10/100 Base-T (FastEthernet) на каждой управляющей плате;</w:t>
      </w:r>
    </w:p>
    <w:p w:rsidR="00E14BD8" w:rsidRPr="002D5A29" w:rsidRDefault="00E14BD8" w:rsidP="00E14BD8">
      <w:pPr>
        <w:pStyle w:val="afffff3"/>
        <w:numPr>
          <w:ilvl w:val="0"/>
          <w:numId w:val="30"/>
        </w:numPr>
        <w:jc w:val="both"/>
        <w:rPr>
          <w:sz w:val="24"/>
          <w:szCs w:val="24"/>
        </w:rPr>
      </w:pPr>
      <w:r w:rsidRPr="002D5A29">
        <w:rPr>
          <w:sz w:val="24"/>
          <w:szCs w:val="24"/>
        </w:rPr>
        <w:t>наличие устройства кроссовой коммутации каналов и абонентских линий для аналоговых и цифровых линий с грозозащитой;</w:t>
      </w:r>
    </w:p>
    <w:p w:rsidR="00E14BD8" w:rsidRPr="002D5A29" w:rsidRDefault="00E14BD8" w:rsidP="00E14BD8">
      <w:pPr>
        <w:pStyle w:val="afffff3"/>
        <w:numPr>
          <w:ilvl w:val="0"/>
          <w:numId w:val="30"/>
        </w:numPr>
        <w:jc w:val="both"/>
        <w:rPr>
          <w:sz w:val="24"/>
          <w:szCs w:val="24"/>
        </w:rPr>
      </w:pPr>
      <w:r w:rsidRPr="002D5A29">
        <w:rPr>
          <w:sz w:val="24"/>
          <w:szCs w:val="24"/>
        </w:rPr>
        <w:t>наличие устройства кроссовой коммутации оптических каналов.</w:t>
      </w:r>
    </w:p>
    <w:p w:rsidR="00E14BD8" w:rsidRPr="002D5A29" w:rsidRDefault="00E14BD8" w:rsidP="00E14BD8">
      <w:pPr>
        <w:pStyle w:val="afffff3"/>
        <w:numPr>
          <w:ilvl w:val="0"/>
          <w:numId w:val="30"/>
        </w:numPr>
        <w:jc w:val="both"/>
        <w:rPr>
          <w:sz w:val="24"/>
          <w:szCs w:val="24"/>
        </w:rPr>
      </w:pPr>
      <w:r w:rsidRPr="002D5A29">
        <w:rPr>
          <w:sz w:val="24"/>
          <w:szCs w:val="24"/>
        </w:rPr>
        <w:t>наличие встроенных источники постоянного напряжения номиналом 48/60В с заземленным положительным полюсом на каждой плате</w:t>
      </w:r>
    </w:p>
    <w:p w:rsidR="00E14BD8" w:rsidRPr="002D5A29" w:rsidRDefault="00E14BD8" w:rsidP="00E14BD8">
      <w:pPr>
        <w:pStyle w:val="afffff3"/>
        <w:numPr>
          <w:ilvl w:val="0"/>
          <w:numId w:val="30"/>
        </w:numPr>
        <w:jc w:val="both"/>
        <w:rPr>
          <w:sz w:val="24"/>
          <w:szCs w:val="24"/>
        </w:rPr>
      </w:pPr>
      <w:r w:rsidRPr="002D5A29">
        <w:rPr>
          <w:sz w:val="24"/>
          <w:szCs w:val="24"/>
        </w:rPr>
        <w:t>Управление и конфигурирование АТС с внешнего компьютера с использованием: специальной утилиты интерфейса командной строки CLI (данная утилита обеспечивает безопасную работу с данными), Web-интерфейса.</w:t>
      </w:r>
    </w:p>
    <w:p w:rsidR="00E14BD8" w:rsidRPr="002D5A29" w:rsidRDefault="00E14BD8" w:rsidP="00E14BD8">
      <w:pPr>
        <w:pStyle w:val="afffff3"/>
        <w:numPr>
          <w:ilvl w:val="0"/>
          <w:numId w:val="30"/>
        </w:numPr>
        <w:jc w:val="both"/>
        <w:rPr>
          <w:sz w:val="24"/>
          <w:szCs w:val="24"/>
        </w:rPr>
      </w:pPr>
      <w:r w:rsidRPr="002D5A29">
        <w:rPr>
          <w:sz w:val="24"/>
          <w:szCs w:val="24"/>
        </w:rPr>
        <w:t>Подключение внешнего компьютера к оборудованию АТС способами: через локальную сеть, прямое кабельное соединение через RS232-порт</w:t>
      </w:r>
    </w:p>
    <w:p w:rsidR="00E14BD8" w:rsidRPr="002D5A29" w:rsidRDefault="00E14BD8" w:rsidP="00E14BD8">
      <w:pPr>
        <w:pStyle w:val="afffff3"/>
        <w:numPr>
          <w:ilvl w:val="0"/>
          <w:numId w:val="30"/>
        </w:numPr>
        <w:jc w:val="both"/>
        <w:rPr>
          <w:sz w:val="24"/>
          <w:szCs w:val="24"/>
        </w:rPr>
      </w:pPr>
      <w:r w:rsidRPr="002D5A29">
        <w:rPr>
          <w:sz w:val="24"/>
          <w:szCs w:val="24"/>
        </w:rPr>
        <w:t>Мониторинг текущего состояния и модификация управляющих данных оборудования АТС с использованием программного обеспечения на базе Web-технологий для технического обслуживания с использованием Web-интерфейса</w:t>
      </w:r>
    </w:p>
    <w:p w:rsidR="00E14BD8" w:rsidRPr="002D5A29" w:rsidRDefault="00E14BD8" w:rsidP="00E14BD8">
      <w:pPr>
        <w:pStyle w:val="afffff3"/>
        <w:ind w:left="1800"/>
        <w:jc w:val="both"/>
        <w:rPr>
          <w:rFonts w:eastAsia="MS Mincho"/>
          <w:sz w:val="24"/>
          <w:szCs w:val="24"/>
        </w:rPr>
      </w:pPr>
    </w:p>
    <w:p w:rsidR="00E14BD8" w:rsidRPr="002D5A29" w:rsidRDefault="00E14BD8" w:rsidP="00E14BD8">
      <w:pPr>
        <w:pStyle w:val="afffff3"/>
        <w:numPr>
          <w:ilvl w:val="0"/>
          <w:numId w:val="29"/>
        </w:numPr>
        <w:jc w:val="both"/>
        <w:rPr>
          <w:rFonts w:eastAsia="MS Mincho"/>
          <w:b/>
          <w:sz w:val="24"/>
          <w:szCs w:val="24"/>
        </w:rPr>
      </w:pPr>
      <w:r w:rsidRPr="002D5A29">
        <w:rPr>
          <w:b/>
          <w:sz w:val="24"/>
          <w:szCs w:val="24"/>
        </w:rPr>
        <w:t>Телекоммуникационный шлюз тип 1</w:t>
      </w:r>
    </w:p>
    <w:p w:rsidR="00E14BD8" w:rsidRPr="002D5A29" w:rsidRDefault="00E14BD8" w:rsidP="00E14BD8">
      <w:pPr>
        <w:pStyle w:val="afffff3"/>
        <w:numPr>
          <w:ilvl w:val="0"/>
          <w:numId w:val="30"/>
        </w:numPr>
        <w:jc w:val="both"/>
        <w:rPr>
          <w:sz w:val="24"/>
          <w:szCs w:val="24"/>
        </w:rPr>
      </w:pPr>
      <w:r w:rsidRPr="002D5A29">
        <w:rPr>
          <w:sz w:val="24"/>
          <w:szCs w:val="24"/>
        </w:rPr>
        <w:t>функционирование в режиме программного коммутатора не менее 4 класса (обслуживание оконечных абонентов сети и предоставление ДВО);</w:t>
      </w:r>
    </w:p>
    <w:p w:rsidR="00E14BD8" w:rsidRPr="002D5A29" w:rsidRDefault="00E14BD8" w:rsidP="00E14BD8">
      <w:pPr>
        <w:pStyle w:val="afffff3"/>
        <w:numPr>
          <w:ilvl w:val="0"/>
          <w:numId w:val="30"/>
        </w:numPr>
        <w:jc w:val="both"/>
        <w:rPr>
          <w:sz w:val="24"/>
          <w:szCs w:val="24"/>
        </w:rPr>
      </w:pPr>
      <w:r w:rsidRPr="002D5A29">
        <w:rPr>
          <w:sz w:val="24"/>
          <w:szCs w:val="24"/>
        </w:rPr>
        <w:t>возможность регистрации SIP терминалов;</w:t>
      </w:r>
    </w:p>
    <w:p w:rsidR="00E14BD8" w:rsidRPr="002D5A29" w:rsidRDefault="00E14BD8" w:rsidP="00E14BD8">
      <w:pPr>
        <w:pStyle w:val="afffff3"/>
        <w:numPr>
          <w:ilvl w:val="0"/>
          <w:numId w:val="30"/>
        </w:numPr>
        <w:jc w:val="both"/>
        <w:rPr>
          <w:sz w:val="24"/>
          <w:szCs w:val="24"/>
        </w:rPr>
      </w:pPr>
      <w:r w:rsidRPr="002D5A29">
        <w:rPr>
          <w:sz w:val="24"/>
          <w:szCs w:val="24"/>
        </w:rPr>
        <w:t xml:space="preserve">отсутствие лицензирования </w:t>
      </w:r>
      <w:r w:rsidRPr="002D5A29">
        <w:rPr>
          <w:sz w:val="24"/>
          <w:szCs w:val="24"/>
          <w:lang w:val="en-US"/>
        </w:rPr>
        <w:t>sip-trunk</w:t>
      </w:r>
      <w:r w:rsidRPr="002D5A29">
        <w:rPr>
          <w:sz w:val="24"/>
          <w:szCs w:val="24"/>
        </w:rPr>
        <w:t>;</w:t>
      </w:r>
    </w:p>
    <w:p w:rsidR="00E14BD8" w:rsidRPr="002D5A29" w:rsidRDefault="00E14BD8" w:rsidP="00E14BD8">
      <w:pPr>
        <w:pStyle w:val="afffff3"/>
        <w:numPr>
          <w:ilvl w:val="0"/>
          <w:numId w:val="30"/>
        </w:numPr>
        <w:jc w:val="both"/>
        <w:rPr>
          <w:sz w:val="24"/>
          <w:szCs w:val="24"/>
        </w:rPr>
      </w:pPr>
      <w:r w:rsidRPr="002D5A29">
        <w:rPr>
          <w:sz w:val="24"/>
          <w:szCs w:val="24"/>
        </w:rPr>
        <w:t>физический интерфейс ИКМ-30, 120 Ом, - не менее 2 штук</w:t>
      </w:r>
    </w:p>
    <w:p w:rsidR="00E14BD8" w:rsidRPr="002D5A29" w:rsidRDefault="00E14BD8" w:rsidP="00E14BD8">
      <w:pPr>
        <w:pStyle w:val="afffff3"/>
        <w:numPr>
          <w:ilvl w:val="0"/>
          <w:numId w:val="30"/>
        </w:numPr>
        <w:jc w:val="both"/>
        <w:rPr>
          <w:sz w:val="24"/>
          <w:szCs w:val="24"/>
        </w:rPr>
      </w:pPr>
      <w:r w:rsidRPr="002D5A29">
        <w:rPr>
          <w:sz w:val="24"/>
          <w:szCs w:val="24"/>
        </w:rPr>
        <w:t>возможность создания нескольких независимых конфигураций виртуальных шлюзов;</w:t>
      </w:r>
    </w:p>
    <w:p w:rsidR="00E14BD8" w:rsidRPr="002D5A29" w:rsidRDefault="00E14BD8" w:rsidP="00E14BD8">
      <w:pPr>
        <w:pStyle w:val="afffff3"/>
        <w:numPr>
          <w:ilvl w:val="0"/>
          <w:numId w:val="30"/>
        </w:numPr>
        <w:jc w:val="both"/>
        <w:rPr>
          <w:sz w:val="24"/>
          <w:szCs w:val="24"/>
        </w:rPr>
      </w:pPr>
      <w:r w:rsidRPr="002D5A29">
        <w:rPr>
          <w:sz w:val="24"/>
          <w:szCs w:val="24"/>
        </w:rPr>
        <w:t>преобразование адресной информации;</w:t>
      </w:r>
    </w:p>
    <w:p w:rsidR="00E14BD8" w:rsidRPr="002D5A29" w:rsidRDefault="00E14BD8" w:rsidP="00E14BD8">
      <w:pPr>
        <w:pStyle w:val="afffff3"/>
        <w:numPr>
          <w:ilvl w:val="0"/>
          <w:numId w:val="30"/>
        </w:numPr>
        <w:jc w:val="both"/>
        <w:rPr>
          <w:sz w:val="24"/>
          <w:szCs w:val="24"/>
        </w:rPr>
      </w:pPr>
      <w:r w:rsidRPr="002D5A29">
        <w:rPr>
          <w:sz w:val="24"/>
          <w:szCs w:val="24"/>
        </w:rPr>
        <w:t>возможность автоматического перехода на резервное направление связи (SIP-транк) в случае потери соединения на основном маршруте;</w:t>
      </w:r>
    </w:p>
    <w:p w:rsidR="00E14BD8" w:rsidRPr="002D5A29" w:rsidRDefault="00E14BD8" w:rsidP="00E14BD8">
      <w:pPr>
        <w:pStyle w:val="afffff3"/>
        <w:numPr>
          <w:ilvl w:val="0"/>
          <w:numId w:val="30"/>
        </w:numPr>
        <w:jc w:val="both"/>
        <w:rPr>
          <w:sz w:val="24"/>
          <w:szCs w:val="24"/>
        </w:rPr>
      </w:pPr>
      <w:r w:rsidRPr="002D5A29">
        <w:rPr>
          <w:sz w:val="24"/>
          <w:szCs w:val="24"/>
        </w:rPr>
        <w:t>обработка DTMF-сигналов;</w:t>
      </w:r>
    </w:p>
    <w:p w:rsidR="00E14BD8" w:rsidRPr="002D5A29" w:rsidRDefault="00E14BD8" w:rsidP="00E14BD8">
      <w:pPr>
        <w:pStyle w:val="afffff3"/>
        <w:numPr>
          <w:ilvl w:val="0"/>
          <w:numId w:val="30"/>
        </w:numPr>
        <w:jc w:val="both"/>
        <w:rPr>
          <w:sz w:val="24"/>
          <w:szCs w:val="24"/>
        </w:rPr>
      </w:pPr>
      <w:r w:rsidRPr="002D5A29">
        <w:rPr>
          <w:sz w:val="24"/>
          <w:szCs w:val="24"/>
        </w:rPr>
        <w:t>маршрутизация вызовов;</w:t>
      </w:r>
    </w:p>
    <w:p w:rsidR="00E14BD8" w:rsidRPr="002D5A29" w:rsidRDefault="00E14BD8" w:rsidP="00E14BD8">
      <w:pPr>
        <w:pStyle w:val="afffff3"/>
        <w:numPr>
          <w:ilvl w:val="0"/>
          <w:numId w:val="30"/>
        </w:numPr>
        <w:jc w:val="both"/>
        <w:rPr>
          <w:sz w:val="24"/>
          <w:szCs w:val="24"/>
        </w:rPr>
      </w:pPr>
      <w:r w:rsidRPr="002D5A29">
        <w:rPr>
          <w:sz w:val="24"/>
          <w:szCs w:val="24"/>
        </w:rPr>
        <w:t>генерирование акустических сигналов;</w:t>
      </w:r>
    </w:p>
    <w:p w:rsidR="00E14BD8" w:rsidRPr="002D5A29" w:rsidRDefault="00E14BD8" w:rsidP="00E14BD8">
      <w:pPr>
        <w:pStyle w:val="afffff3"/>
        <w:numPr>
          <w:ilvl w:val="0"/>
          <w:numId w:val="30"/>
        </w:numPr>
        <w:jc w:val="both"/>
        <w:rPr>
          <w:sz w:val="24"/>
          <w:szCs w:val="24"/>
        </w:rPr>
      </w:pPr>
      <w:r w:rsidRPr="002D5A29">
        <w:rPr>
          <w:sz w:val="24"/>
          <w:szCs w:val="24"/>
        </w:rPr>
        <w:t>поддержка факсимильных сессий;</w:t>
      </w:r>
    </w:p>
    <w:p w:rsidR="00E14BD8" w:rsidRPr="002D5A29" w:rsidRDefault="00E14BD8" w:rsidP="00E14BD8">
      <w:pPr>
        <w:pStyle w:val="afffff3"/>
        <w:numPr>
          <w:ilvl w:val="0"/>
          <w:numId w:val="30"/>
        </w:numPr>
        <w:jc w:val="both"/>
        <w:rPr>
          <w:sz w:val="24"/>
          <w:szCs w:val="24"/>
        </w:rPr>
      </w:pPr>
      <w:r w:rsidRPr="002D5A29">
        <w:rPr>
          <w:sz w:val="24"/>
          <w:szCs w:val="24"/>
        </w:rPr>
        <w:t>перемаршрутизация, поддержка резервных маршрутов;</w:t>
      </w:r>
    </w:p>
    <w:p w:rsidR="00E14BD8" w:rsidRPr="002D5A29" w:rsidRDefault="00E14BD8" w:rsidP="00E14BD8">
      <w:pPr>
        <w:pStyle w:val="afffff3"/>
        <w:numPr>
          <w:ilvl w:val="0"/>
          <w:numId w:val="30"/>
        </w:numPr>
        <w:jc w:val="both"/>
        <w:rPr>
          <w:sz w:val="24"/>
          <w:szCs w:val="24"/>
        </w:rPr>
      </w:pPr>
      <w:r w:rsidRPr="002D5A29">
        <w:rPr>
          <w:sz w:val="24"/>
          <w:szCs w:val="24"/>
        </w:rPr>
        <w:t>ведение CDR-записей;</w:t>
      </w:r>
    </w:p>
    <w:p w:rsidR="00E14BD8" w:rsidRPr="002D5A29" w:rsidRDefault="00E14BD8" w:rsidP="00E14BD8">
      <w:pPr>
        <w:pStyle w:val="afffff3"/>
        <w:numPr>
          <w:ilvl w:val="0"/>
          <w:numId w:val="30"/>
        </w:numPr>
        <w:jc w:val="both"/>
        <w:rPr>
          <w:sz w:val="24"/>
          <w:szCs w:val="24"/>
        </w:rPr>
      </w:pPr>
      <w:r w:rsidRPr="002D5A29">
        <w:rPr>
          <w:sz w:val="24"/>
          <w:szCs w:val="24"/>
        </w:rPr>
        <w:t>взаимодействие с несколькими устройствами по SIP и H.323 (поддержка нескольких направлений SIP или H.323);</w:t>
      </w:r>
    </w:p>
    <w:p w:rsidR="00E14BD8" w:rsidRPr="002D5A29" w:rsidRDefault="00E14BD8" w:rsidP="00E14BD8">
      <w:pPr>
        <w:pStyle w:val="afffff3"/>
        <w:numPr>
          <w:ilvl w:val="0"/>
          <w:numId w:val="30"/>
        </w:numPr>
        <w:jc w:val="both"/>
        <w:rPr>
          <w:sz w:val="24"/>
          <w:szCs w:val="24"/>
        </w:rPr>
      </w:pPr>
      <w:r w:rsidRPr="002D5A29">
        <w:rPr>
          <w:sz w:val="24"/>
          <w:szCs w:val="24"/>
        </w:rPr>
        <w:t>обеспечение подключения районного сегмента к ССОП через интерфейс PRI по протоколам сигнализации:</w:t>
      </w:r>
    </w:p>
    <w:p w:rsidR="00E14BD8" w:rsidRPr="002D5A29" w:rsidRDefault="00E14BD8" w:rsidP="00E14BD8">
      <w:pPr>
        <w:pStyle w:val="afffff3"/>
        <w:numPr>
          <w:ilvl w:val="0"/>
          <w:numId w:val="30"/>
        </w:numPr>
        <w:jc w:val="both"/>
        <w:rPr>
          <w:sz w:val="24"/>
          <w:szCs w:val="24"/>
        </w:rPr>
      </w:pPr>
      <w:r w:rsidRPr="002D5A29">
        <w:rPr>
          <w:sz w:val="24"/>
          <w:szCs w:val="24"/>
        </w:rPr>
        <w:t>DSS1;</w:t>
      </w:r>
    </w:p>
    <w:p w:rsidR="00E14BD8" w:rsidRPr="002D5A29" w:rsidRDefault="00E14BD8" w:rsidP="00E14BD8">
      <w:pPr>
        <w:pStyle w:val="afffff3"/>
        <w:numPr>
          <w:ilvl w:val="0"/>
          <w:numId w:val="30"/>
        </w:numPr>
        <w:jc w:val="both"/>
        <w:rPr>
          <w:sz w:val="24"/>
          <w:szCs w:val="24"/>
        </w:rPr>
      </w:pPr>
      <w:r w:rsidRPr="002D5A29">
        <w:rPr>
          <w:sz w:val="24"/>
          <w:szCs w:val="24"/>
        </w:rPr>
        <w:t>SS7;</w:t>
      </w:r>
    </w:p>
    <w:p w:rsidR="00E14BD8" w:rsidRPr="002D5A29" w:rsidRDefault="00E14BD8" w:rsidP="00E14BD8">
      <w:pPr>
        <w:pStyle w:val="afffff3"/>
        <w:numPr>
          <w:ilvl w:val="0"/>
          <w:numId w:val="30"/>
        </w:numPr>
        <w:jc w:val="both"/>
        <w:rPr>
          <w:sz w:val="24"/>
          <w:szCs w:val="24"/>
        </w:rPr>
      </w:pPr>
      <w:r w:rsidRPr="002D5A29">
        <w:rPr>
          <w:sz w:val="24"/>
          <w:szCs w:val="24"/>
        </w:rPr>
        <w:t>SIP-I</w:t>
      </w:r>
    </w:p>
    <w:p w:rsidR="00E14BD8" w:rsidRPr="002D5A29" w:rsidRDefault="00E14BD8" w:rsidP="00E14BD8">
      <w:pPr>
        <w:pStyle w:val="afffff3"/>
        <w:numPr>
          <w:ilvl w:val="0"/>
          <w:numId w:val="30"/>
        </w:numPr>
        <w:jc w:val="both"/>
        <w:rPr>
          <w:sz w:val="24"/>
          <w:szCs w:val="24"/>
        </w:rPr>
      </w:pPr>
      <w:r w:rsidRPr="002D5A29">
        <w:rPr>
          <w:sz w:val="24"/>
          <w:szCs w:val="24"/>
        </w:rPr>
        <w:t>R1,5.</w:t>
      </w:r>
    </w:p>
    <w:p w:rsidR="00E14BD8" w:rsidRPr="002D5A29" w:rsidRDefault="00E14BD8" w:rsidP="00E14BD8">
      <w:pPr>
        <w:pStyle w:val="afffff3"/>
        <w:numPr>
          <w:ilvl w:val="0"/>
          <w:numId w:val="30"/>
        </w:numPr>
        <w:jc w:val="both"/>
        <w:rPr>
          <w:sz w:val="24"/>
          <w:szCs w:val="24"/>
        </w:rPr>
      </w:pPr>
      <w:r w:rsidRPr="002D5A29">
        <w:rPr>
          <w:sz w:val="24"/>
          <w:szCs w:val="24"/>
        </w:rPr>
        <w:t>обеспечение функций SBC</w:t>
      </w:r>
    </w:p>
    <w:p w:rsidR="00E14BD8" w:rsidRPr="002D5A29" w:rsidRDefault="00E14BD8" w:rsidP="00E14BD8">
      <w:pPr>
        <w:pStyle w:val="afffff3"/>
        <w:numPr>
          <w:ilvl w:val="0"/>
          <w:numId w:val="30"/>
        </w:numPr>
        <w:jc w:val="both"/>
        <w:rPr>
          <w:sz w:val="24"/>
          <w:szCs w:val="24"/>
        </w:rPr>
      </w:pPr>
      <w:r w:rsidRPr="002D5A29">
        <w:rPr>
          <w:sz w:val="24"/>
          <w:szCs w:val="24"/>
        </w:rPr>
        <w:t>возможность аппаратного резервирования каналов подключения районного сегмента к ССОП путём дублирования;</w:t>
      </w:r>
    </w:p>
    <w:p w:rsidR="00E14BD8" w:rsidRPr="002D5A29" w:rsidRDefault="00E14BD8" w:rsidP="00E14BD8">
      <w:pPr>
        <w:pStyle w:val="afffff3"/>
        <w:numPr>
          <w:ilvl w:val="0"/>
          <w:numId w:val="30"/>
        </w:numPr>
        <w:jc w:val="both"/>
        <w:rPr>
          <w:sz w:val="24"/>
          <w:szCs w:val="24"/>
        </w:rPr>
      </w:pPr>
      <w:r w:rsidRPr="002D5A29">
        <w:rPr>
          <w:sz w:val="24"/>
          <w:szCs w:val="24"/>
        </w:rPr>
        <w:t>возможность функционирования в режиме кластеров с балансировкой нагрузки при наличии более одного медиашлюза;</w:t>
      </w:r>
    </w:p>
    <w:p w:rsidR="00E14BD8" w:rsidRPr="002D5A29" w:rsidRDefault="00E14BD8" w:rsidP="00E14BD8">
      <w:pPr>
        <w:pStyle w:val="afffff3"/>
        <w:numPr>
          <w:ilvl w:val="0"/>
          <w:numId w:val="30"/>
        </w:numPr>
        <w:jc w:val="both"/>
        <w:rPr>
          <w:sz w:val="24"/>
          <w:szCs w:val="24"/>
        </w:rPr>
      </w:pPr>
      <w:r w:rsidRPr="002D5A29">
        <w:rPr>
          <w:sz w:val="24"/>
          <w:szCs w:val="24"/>
        </w:rPr>
        <w:t>работа без привратника (ПО с поддержкой сигнализации H.323);</w:t>
      </w:r>
    </w:p>
    <w:p w:rsidR="00E14BD8" w:rsidRPr="002D5A29" w:rsidRDefault="00E14BD8" w:rsidP="00E14BD8">
      <w:pPr>
        <w:pStyle w:val="afffff3"/>
        <w:numPr>
          <w:ilvl w:val="0"/>
          <w:numId w:val="30"/>
        </w:numPr>
        <w:jc w:val="both"/>
        <w:rPr>
          <w:sz w:val="24"/>
          <w:szCs w:val="24"/>
        </w:rPr>
      </w:pPr>
      <w:r w:rsidRPr="002D5A29">
        <w:rPr>
          <w:sz w:val="24"/>
          <w:szCs w:val="24"/>
        </w:rPr>
        <w:t xml:space="preserve">возможность программного резервирования каналов подключения районного сегмента к ССОП, позволяющая району функционировать автономно, при отсутствии связи с ЦОВ. </w:t>
      </w:r>
    </w:p>
    <w:p w:rsidR="00E14BD8" w:rsidRPr="002D5A29" w:rsidRDefault="00E14BD8" w:rsidP="00E14BD8">
      <w:pPr>
        <w:pStyle w:val="afffff3"/>
        <w:numPr>
          <w:ilvl w:val="0"/>
          <w:numId w:val="30"/>
        </w:numPr>
        <w:jc w:val="both"/>
        <w:rPr>
          <w:sz w:val="24"/>
          <w:szCs w:val="24"/>
        </w:rPr>
      </w:pPr>
      <w:r w:rsidRPr="002D5A29">
        <w:rPr>
          <w:sz w:val="24"/>
          <w:szCs w:val="24"/>
        </w:rPr>
        <w:t>Дополнительные виды услуг телекоммуникационного шлюза:</w:t>
      </w:r>
    </w:p>
    <w:p w:rsidR="00E14BD8" w:rsidRPr="002D5A29" w:rsidRDefault="00E14BD8" w:rsidP="00E14BD8">
      <w:pPr>
        <w:pStyle w:val="afffff3"/>
        <w:numPr>
          <w:ilvl w:val="0"/>
          <w:numId w:val="30"/>
        </w:numPr>
        <w:jc w:val="both"/>
        <w:rPr>
          <w:sz w:val="24"/>
          <w:szCs w:val="24"/>
        </w:rPr>
      </w:pPr>
      <w:r w:rsidRPr="002D5A29">
        <w:rPr>
          <w:sz w:val="24"/>
          <w:szCs w:val="24"/>
        </w:rPr>
        <w:t>Запрет некоторых видов исходящей связи;</w:t>
      </w:r>
    </w:p>
    <w:p w:rsidR="00E14BD8" w:rsidRPr="002D5A29" w:rsidRDefault="00E14BD8" w:rsidP="00E14BD8">
      <w:pPr>
        <w:pStyle w:val="afffff3"/>
        <w:numPr>
          <w:ilvl w:val="0"/>
          <w:numId w:val="30"/>
        </w:numPr>
        <w:jc w:val="both"/>
        <w:rPr>
          <w:sz w:val="24"/>
          <w:szCs w:val="24"/>
        </w:rPr>
      </w:pPr>
      <w:r w:rsidRPr="002D5A29">
        <w:rPr>
          <w:sz w:val="24"/>
          <w:szCs w:val="24"/>
        </w:rPr>
        <w:t>Исходящий вызов по паролю;</w:t>
      </w:r>
    </w:p>
    <w:p w:rsidR="00E14BD8" w:rsidRPr="002D5A29" w:rsidRDefault="00E14BD8" w:rsidP="00E14BD8">
      <w:pPr>
        <w:pStyle w:val="afffff3"/>
        <w:numPr>
          <w:ilvl w:val="0"/>
          <w:numId w:val="30"/>
        </w:numPr>
        <w:jc w:val="both"/>
        <w:rPr>
          <w:sz w:val="24"/>
          <w:szCs w:val="24"/>
        </w:rPr>
      </w:pPr>
      <w:r w:rsidRPr="002D5A29">
        <w:rPr>
          <w:sz w:val="24"/>
          <w:szCs w:val="24"/>
        </w:rPr>
        <w:t>Временный запрет входящей связи (Do Not Disturb);</w:t>
      </w:r>
    </w:p>
    <w:p w:rsidR="00E14BD8" w:rsidRPr="002D5A29" w:rsidRDefault="00E14BD8" w:rsidP="00E14BD8">
      <w:pPr>
        <w:pStyle w:val="afffff3"/>
        <w:numPr>
          <w:ilvl w:val="0"/>
          <w:numId w:val="30"/>
        </w:numPr>
        <w:jc w:val="both"/>
        <w:rPr>
          <w:sz w:val="24"/>
          <w:szCs w:val="24"/>
        </w:rPr>
      </w:pPr>
      <w:r w:rsidRPr="002D5A29">
        <w:rPr>
          <w:sz w:val="24"/>
          <w:szCs w:val="24"/>
        </w:rPr>
        <w:t>Отмена всех услуг;</w:t>
      </w:r>
    </w:p>
    <w:p w:rsidR="00E14BD8" w:rsidRPr="002D5A29" w:rsidRDefault="00E14BD8" w:rsidP="00E14BD8">
      <w:pPr>
        <w:pStyle w:val="afffff3"/>
        <w:numPr>
          <w:ilvl w:val="0"/>
          <w:numId w:val="30"/>
        </w:numPr>
        <w:jc w:val="both"/>
        <w:rPr>
          <w:sz w:val="24"/>
          <w:szCs w:val="24"/>
        </w:rPr>
      </w:pPr>
      <w:r w:rsidRPr="002D5A29">
        <w:rPr>
          <w:sz w:val="24"/>
          <w:szCs w:val="24"/>
        </w:rPr>
        <w:t>Уведомление о поступлении нового вызова (Call Waiting);</w:t>
      </w:r>
    </w:p>
    <w:p w:rsidR="00E14BD8" w:rsidRPr="002D5A29" w:rsidRDefault="00E14BD8" w:rsidP="00E14BD8">
      <w:pPr>
        <w:pStyle w:val="afffff3"/>
        <w:numPr>
          <w:ilvl w:val="0"/>
          <w:numId w:val="30"/>
        </w:numPr>
        <w:jc w:val="both"/>
        <w:rPr>
          <w:sz w:val="24"/>
          <w:szCs w:val="24"/>
        </w:rPr>
      </w:pPr>
      <w:r w:rsidRPr="002D5A29">
        <w:rPr>
          <w:sz w:val="24"/>
          <w:szCs w:val="24"/>
        </w:rPr>
        <w:t>Переключение вызова во время наведения справки;</w:t>
      </w:r>
    </w:p>
    <w:p w:rsidR="00E14BD8" w:rsidRPr="002D5A29" w:rsidRDefault="00E14BD8" w:rsidP="00E14BD8">
      <w:pPr>
        <w:pStyle w:val="afffff3"/>
        <w:numPr>
          <w:ilvl w:val="0"/>
          <w:numId w:val="30"/>
        </w:numPr>
        <w:jc w:val="both"/>
        <w:rPr>
          <w:sz w:val="24"/>
          <w:szCs w:val="24"/>
        </w:rPr>
      </w:pPr>
      <w:r w:rsidRPr="002D5A29">
        <w:rPr>
          <w:sz w:val="24"/>
          <w:szCs w:val="24"/>
        </w:rPr>
        <w:t>Ожидание с обратным вызовом;</w:t>
      </w:r>
    </w:p>
    <w:p w:rsidR="00E14BD8" w:rsidRPr="002D5A29" w:rsidRDefault="00E14BD8" w:rsidP="00E14BD8">
      <w:pPr>
        <w:pStyle w:val="afffff3"/>
        <w:numPr>
          <w:ilvl w:val="0"/>
          <w:numId w:val="30"/>
        </w:numPr>
        <w:jc w:val="both"/>
        <w:rPr>
          <w:sz w:val="24"/>
          <w:szCs w:val="24"/>
        </w:rPr>
      </w:pPr>
      <w:r w:rsidRPr="002D5A29">
        <w:rPr>
          <w:sz w:val="24"/>
          <w:szCs w:val="24"/>
        </w:rPr>
        <w:t>Автодозвон при неответе;</w:t>
      </w:r>
    </w:p>
    <w:p w:rsidR="00E14BD8" w:rsidRPr="002D5A29" w:rsidRDefault="00E14BD8" w:rsidP="00E14BD8">
      <w:pPr>
        <w:pStyle w:val="afffff3"/>
        <w:numPr>
          <w:ilvl w:val="0"/>
          <w:numId w:val="30"/>
        </w:numPr>
        <w:jc w:val="both"/>
        <w:rPr>
          <w:sz w:val="24"/>
          <w:szCs w:val="24"/>
        </w:rPr>
      </w:pPr>
      <w:r w:rsidRPr="002D5A29">
        <w:rPr>
          <w:sz w:val="24"/>
          <w:szCs w:val="24"/>
        </w:rPr>
        <w:t>Безусловная переадресация вызова;</w:t>
      </w:r>
    </w:p>
    <w:p w:rsidR="00E14BD8" w:rsidRPr="002D5A29" w:rsidRDefault="00E14BD8" w:rsidP="00E14BD8">
      <w:pPr>
        <w:pStyle w:val="afffff3"/>
        <w:numPr>
          <w:ilvl w:val="0"/>
          <w:numId w:val="30"/>
        </w:numPr>
        <w:jc w:val="both"/>
        <w:rPr>
          <w:sz w:val="24"/>
          <w:szCs w:val="24"/>
        </w:rPr>
      </w:pPr>
      <w:r w:rsidRPr="002D5A29">
        <w:rPr>
          <w:sz w:val="24"/>
          <w:szCs w:val="24"/>
        </w:rPr>
        <w:t>Переадресация вызова при неответе абонента;</w:t>
      </w:r>
    </w:p>
    <w:p w:rsidR="00E14BD8" w:rsidRPr="002D5A29" w:rsidRDefault="00E14BD8" w:rsidP="00E14BD8">
      <w:pPr>
        <w:pStyle w:val="afffff3"/>
        <w:numPr>
          <w:ilvl w:val="0"/>
          <w:numId w:val="30"/>
        </w:numPr>
        <w:jc w:val="both"/>
        <w:rPr>
          <w:sz w:val="24"/>
          <w:szCs w:val="24"/>
        </w:rPr>
      </w:pPr>
      <w:r w:rsidRPr="002D5A29">
        <w:rPr>
          <w:sz w:val="24"/>
          <w:szCs w:val="24"/>
        </w:rPr>
        <w:t>Переадресация вызова по занятости абонента;</w:t>
      </w:r>
    </w:p>
    <w:p w:rsidR="00E14BD8" w:rsidRPr="002D5A29" w:rsidRDefault="00E14BD8" w:rsidP="00E14BD8">
      <w:pPr>
        <w:pStyle w:val="afffff3"/>
        <w:numPr>
          <w:ilvl w:val="0"/>
          <w:numId w:val="30"/>
        </w:numPr>
        <w:jc w:val="both"/>
        <w:rPr>
          <w:sz w:val="24"/>
          <w:szCs w:val="24"/>
        </w:rPr>
      </w:pPr>
      <w:r w:rsidRPr="002D5A29">
        <w:rPr>
          <w:sz w:val="24"/>
          <w:szCs w:val="24"/>
        </w:rPr>
        <w:t>Внесение/вывод номера в черный список;</w:t>
      </w:r>
    </w:p>
    <w:p w:rsidR="00E14BD8" w:rsidRPr="002D5A29" w:rsidRDefault="00E14BD8" w:rsidP="00E14BD8">
      <w:pPr>
        <w:pStyle w:val="afffff3"/>
        <w:numPr>
          <w:ilvl w:val="0"/>
          <w:numId w:val="30"/>
        </w:numPr>
        <w:jc w:val="both"/>
        <w:rPr>
          <w:sz w:val="24"/>
          <w:szCs w:val="24"/>
        </w:rPr>
      </w:pPr>
      <w:r w:rsidRPr="002D5A29">
        <w:rPr>
          <w:sz w:val="24"/>
          <w:szCs w:val="24"/>
        </w:rPr>
        <w:t>Прямой вызов;</w:t>
      </w:r>
    </w:p>
    <w:p w:rsidR="00E14BD8" w:rsidRPr="002D5A29" w:rsidRDefault="00E14BD8" w:rsidP="00E14BD8">
      <w:pPr>
        <w:pStyle w:val="afffff3"/>
        <w:numPr>
          <w:ilvl w:val="0"/>
          <w:numId w:val="30"/>
        </w:numPr>
        <w:jc w:val="both"/>
        <w:rPr>
          <w:sz w:val="24"/>
          <w:szCs w:val="24"/>
        </w:rPr>
      </w:pPr>
      <w:r w:rsidRPr="002D5A29">
        <w:rPr>
          <w:sz w:val="24"/>
          <w:szCs w:val="24"/>
        </w:rPr>
        <w:t>Перевод вызова;</w:t>
      </w:r>
    </w:p>
    <w:p w:rsidR="00E14BD8" w:rsidRPr="002D5A29" w:rsidRDefault="00E14BD8" w:rsidP="00E14BD8">
      <w:pPr>
        <w:pStyle w:val="afffff3"/>
        <w:numPr>
          <w:ilvl w:val="0"/>
          <w:numId w:val="30"/>
        </w:numPr>
        <w:jc w:val="both"/>
        <w:rPr>
          <w:sz w:val="24"/>
          <w:szCs w:val="24"/>
        </w:rPr>
      </w:pPr>
      <w:r w:rsidRPr="002D5A29">
        <w:rPr>
          <w:sz w:val="24"/>
          <w:szCs w:val="24"/>
        </w:rPr>
        <w:t>3-сторонняя конференция;</w:t>
      </w:r>
    </w:p>
    <w:p w:rsidR="00E14BD8" w:rsidRPr="002D5A29" w:rsidRDefault="00E14BD8" w:rsidP="00E14BD8">
      <w:pPr>
        <w:pStyle w:val="afffff3"/>
        <w:numPr>
          <w:ilvl w:val="0"/>
          <w:numId w:val="30"/>
        </w:numPr>
        <w:jc w:val="both"/>
        <w:rPr>
          <w:sz w:val="24"/>
          <w:szCs w:val="24"/>
        </w:rPr>
      </w:pPr>
      <w:r w:rsidRPr="002D5A29">
        <w:rPr>
          <w:sz w:val="24"/>
          <w:szCs w:val="24"/>
        </w:rPr>
        <w:t>Временный запрет для входящих переадресованных вызовов;</w:t>
      </w:r>
    </w:p>
    <w:p w:rsidR="00E14BD8" w:rsidRPr="002D5A29" w:rsidRDefault="00E14BD8" w:rsidP="00E14BD8">
      <w:pPr>
        <w:pStyle w:val="afffff3"/>
        <w:numPr>
          <w:ilvl w:val="0"/>
          <w:numId w:val="30"/>
        </w:numPr>
        <w:jc w:val="both"/>
        <w:rPr>
          <w:sz w:val="24"/>
          <w:szCs w:val="24"/>
        </w:rPr>
      </w:pPr>
      <w:r w:rsidRPr="002D5A29">
        <w:rPr>
          <w:sz w:val="24"/>
          <w:szCs w:val="24"/>
        </w:rPr>
        <w:t>Перехват вызова.</w:t>
      </w:r>
    </w:p>
    <w:p w:rsidR="00E14BD8" w:rsidRPr="002D5A29" w:rsidRDefault="00E14BD8" w:rsidP="00E14BD8">
      <w:pPr>
        <w:pStyle w:val="afffff3"/>
        <w:numPr>
          <w:ilvl w:val="0"/>
          <w:numId w:val="30"/>
        </w:numPr>
        <w:jc w:val="both"/>
        <w:rPr>
          <w:sz w:val="24"/>
          <w:szCs w:val="24"/>
        </w:rPr>
      </w:pPr>
      <w:r w:rsidRPr="002D5A29">
        <w:rPr>
          <w:sz w:val="24"/>
          <w:szCs w:val="24"/>
        </w:rPr>
        <w:t>Установка в шкаф 19 дюймов</w:t>
      </w:r>
    </w:p>
    <w:p w:rsidR="00E14BD8" w:rsidRPr="002D5A29" w:rsidRDefault="00E14BD8" w:rsidP="00E14BD8">
      <w:pPr>
        <w:pStyle w:val="afffff3"/>
        <w:numPr>
          <w:ilvl w:val="0"/>
          <w:numId w:val="30"/>
        </w:numPr>
        <w:jc w:val="both"/>
        <w:rPr>
          <w:sz w:val="24"/>
          <w:szCs w:val="24"/>
        </w:rPr>
      </w:pPr>
      <w:r w:rsidRPr="002D5A29">
        <w:rPr>
          <w:sz w:val="24"/>
          <w:szCs w:val="24"/>
        </w:rPr>
        <w:t>Высота корпуса – не более 1U</w:t>
      </w:r>
    </w:p>
    <w:p w:rsidR="00E14BD8" w:rsidRDefault="00E14BD8" w:rsidP="00E14BD8">
      <w:pPr>
        <w:pStyle w:val="afffff3"/>
        <w:numPr>
          <w:ilvl w:val="0"/>
          <w:numId w:val="30"/>
        </w:numPr>
        <w:jc w:val="both"/>
        <w:rPr>
          <w:sz w:val="24"/>
          <w:szCs w:val="24"/>
        </w:rPr>
      </w:pPr>
      <w:r w:rsidRPr="002D5A29">
        <w:rPr>
          <w:sz w:val="24"/>
          <w:szCs w:val="24"/>
        </w:rPr>
        <w:t>Телекоммуникационный шлюз должен направлять сигнальную информацию по вызовам, поступившим на выделенный номер, на функциональный элемент приёма и обработки вызовов. Программное обеспечение данного элемента, получив сигнальную информацию, должно обеспечить выбор оператора для обслуживания вызова и осуществить маршрутизацию вызова на абонентское устройство АРМ выбранного оператора. Голосовой канал при этом должен коммутироваться с медиашлюза на выбранного оператора. При занятости всех операторов вызов переводится в режим ожидания с проигрыванием голосового меню (IVR). При освобождении оператора вызов маршрутизируется на абонентское устройство АРМ данного оператора. Одновременно с приёмом вызова, должен обеспечиваться вывод на экран АРМ выбранному оператору унифицированной карточки происшествия с заполненной предварительной информацией по вызову (номер звонящего АОН, адрес или местоположение звонящего при передаче такой информации от операторов связи). Медиашлюз реализует функции автоматической записи всех разговоров, произведенных через него путем записи во внутреннюю БД. Программное обеспечение должно обеспечивать копирование всех записей с внутренней БД медиашлюза и хранение их в составе общих данных информационно-коммуникационной подсистемы.</w:t>
      </w:r>
    </w:p>
    <w:p w:rsidR="008010E4" w:rsidRDefault="008010E4" w:rsidP="008010E4">
      <w:pPr>
        <w:pStyle w:val="afffff3"/>
        <w:jc w:val="both"/>
        <w:rPr>
          <w:sz w:val="24"/>
          <w:szCs w:val="24"/>
        </w:rPr>
      </w:pPr>
    </w:p>
    <w:p w:rsidR="008010E4" w:rsidRPr="002D5A29" w:rsidRDefault="008010E4" w:rsidP="008010E4">
      <w:pPr>
        <w:pStyle w:val="afffff3"/>
        <w:numPr>
          <w:ilvl w:val="0"/>
          <w:numId w:val="29"/>
        </w:numPr>
        <w:jc w:val="both"/>
        <w:rPr>
          <w:b/>
          <w:sz w:val="24"/>
          <w:szCs w:val="24"/>
        </w:rPr>
      </w:pPr>
      <w:r w:rsidRPr="002D5A29">
        <w:rPr>
          <w:b/>
          <w:sz w:val="24"/>
          <w:szCs w:val="24"/>
        </w:rPr>
        <w:t>Телекоммуникационный шлюз тип 2</w:t>
      </w:r>
    </w:p>
    <w:p w:rsidR="008010E4" w:rsidRPr="002D5A29" w:rsidRDefault="008010E4" w:rsidP="008010E4">
      <w:pPr>
        <w:pStyle w:val="afffff3"/>
        <w:numPr>
          <w:ilvl w:val="0"/>
          <w:numId w:val="30"/>
        </w:numPr>
        <w:jc w:val="both"/>
        <w:rPr>
          <w:sz w:val="24"/>
          <w:szCs w:val="24"/>
        </w:rPr>
      </w:pPr>
      <w:r w:rsidRPr="002D5A29">
        <w:rPr>
          <w:sz w:val="24"/>
          <w:szCs w:val="24"/>
        </w:rPr>
        <w:t>установка в шкаф 19 дюймов;</w:t>
      </w:r>
    </w:p>
    <w:p w:rsidR="008010E4" w:rsidRPr="002D5A29" w:rsidRDefault="008010E4" w:rsidP="008010E4">
      <w:pPr>
        <w:pStyle w:val="afffff3"/>
        <w:numPr>
          <w:ilvl w:val="0"/>
          <w:numId w:val="30"/>
        </w:numPr>
        <w:jc w:val="both"/>
        <w:rPr>
          <w:sz w:val="24"/>
          <w:szCs w:val="24"/>
        </w:rPr>
      </w:pPr>
      <w:r w:rsidRPr="002D5A29">
        <w:rPr>
          <w:sz w:val="24"/>
          <w:szCs w:val="24"/>
        </w:rPr>
        <w:t xml:space="preserve">высота – не </w:t>
      </w:r>
      <w:r>
        <w:rPr>
          <w:sz w:val="24"/>
          <w:szCs w:val="24"/>
        </w:rPr>
        <w:t xml:space="preserve">более </w:t>
      </w:r>
      <w:r w:rsidRPr="002D5A29">
        <w:rPr>
          <w:sz w:val="24"/>
          <w:szCs w:val="24"/>
        </w:rPr>
        <w:t xml:space="preserve">1 </w:t>
      </w:r>
      <w:r w:rsidRPr="002D5A29">
        <w:rPr>
          <w:sz w:val="24"/>
          <w:szCs w:val="24"/>
          <w:lang w:val="en-US"/>
        </w:rPr>
        <w:t>U</w:t>
      </w:r>
    </w:p>
    <w:p w:rsidR="008010E4" w:rsidRPr="002D5A29" w:rsidRDefault="008010E4" w:rsidP="008010E4">
      <w:pPr>
        <w:pStyle w:val="afffff3"/>
        <w:numPr>
          <w:ilvl w:val="0"/>
          <w:numId w:val="30"/>
        </w:numPr>
        <w:jc w:val="both"/>
        <w:rPr>
          <w:sz w:val="24"/>
          <w:szCs w:val="24"/>
        </w:rPr>
      </w:pPr>
      <w:r w:rsidRPr="002D5A29">
        <w:rPr>
          <w:sz w:val="24"/>
          <w:szCs w:val="24"/>
        </w:rPr>
        <w:t>крепежный материал для установки в шкаф 19 дюймов в комплекте;</w:t>
      </w:r>
    </w:p>
    <w:p w:rsidR="008010E4" w:rsidRPr="002D5A29" w:rsidRDefault="008010E4" w:rsidP="008010E4">
      <w:pPr>
        <w:pStyle w:val="afffff3"/>
        <w:numPr>
          <w:ilvl w:val="0"/>
          <w:numId w:val="30"/>
        </w:numPr>
        <w:jc w:val="both"/>
        <w:rPr>
          <w:sz w:val="24"/>
          <w:szCs w:val="24"/>
        </w:rPr>
      </w:pPr>
      <w:r w:rsidRPr="002D5A29">
        <w:rPr>
          <w:sz w:val="24"/>
          <w:szCs w:val="24"/>
        </w:rPr>
        <w:t>физические интерфейсы ИКМ-30, 120 Ом -не менее 2 шт;</w:t>
      </w:r>
    </w:p>
    <w:p w:rsidR="008010E4" w:rsidRPr="002D5A29" w:rsidRDefault="008010E4" w:rsidP="008010E4">
      <w:pPr>
        <w:pStyle w:val="afffff3"/>
        <w:numPr>
          <w:ilvl w:val="0"/>
          <w:numId w:val="30"/>
        </w:numPr>
        <w:jc w:val="both"/>
        <w:rPr>
          <w:sz w:val="24"/>
          <w:szCs w:val="24"/>
        </w:rPr>
      </w:pPr>
      <w:r w:rsidRPr="002D5A29">
        <w:rPr>
          <w:sz w:val="24"/>
          <w:szCs w:val="24"/>
        </w:rPr>
        <w:t>физический интерфейс Ethernet 10/100 Base-T -не менее 1шт;</w:t>
      </w:r>
    </w:p>
    <w:p w:rsidR="008010E4" w:rsidRPr="002D5A29" w:rsidRDefault="008010E4" w:rsidP="008010E4">
      <w:pPr>
        <w:pStyle w:val="afffff3"/>
        <w:numPr>
          <w:ilvl w:val="0"/>
          <w:numId w:val="30"/>
        </w:numPr>
        <w:jc w:val="both"/>
        <w:rPr>
          <w:sz w:val="24"/>
          <w:szCs w:val="24"/>
        </w:rPr>
      </w:pPr>
      <w:r w:rsidRPr="002D5A29">
        <w:rPr>
          <w:sz w:val="24"/>
          <w:szCs w:val="24"/>
        </w:rPr>
        <w:t>Поддерживаемые протоколы сигнализации VoIP:</w:t>
      </w:r>
    </w:p>
    <w:p w:rsidR="008010E4" w:rsidRPr="002D5A29" w:rsidRDefault="008010E4" w:rsidP="008010E4">
      <w:pPr>
        <w:pStyle w:val="afffff3"/>
        <w:numPr>
          <w:ilvl w:val="0"/>
          <w:numId w:val="30"/>
        </w:numPr>
        <w:jc w:val="both"/>
        <w:rPr>
          <w:sz w:val="24"/>
          <w:szCs w:val="24"/>
        </w:rPr>
      </w:pPr>
      <w:r w:rsidRPr="002D5A29">
        <w:rPr>
          <w:sz w:val="24"/>
          <w:szCs w:val="24"/>
        </w:rPr>
        <w:t>SIP;</w:t>
      </w:r>
    </w:p>
    <w:p w:rsidR="008010E4" w:rsidRPr="002D5A29" w:rsidRDefault="008010E4" w:rsidP="008010E4">
      <w:pPr>
        <w:pStyle w:val="afffff3"/>
        <w:numPr>
          <w:ilvl w:val="0"/>
          <w:numId w:val="30"/>
        </w:numPr>
        <w:jc w:val="both"/>
        <w:rPr>
          <w:sz w:val="24"/>
          <w:szCs w:val="24"/>
        </w:rPr>
      </w:pPr>
      <w:r w:rsidRPr="002D5A29">
        <w:rPr>
          <w:sz w:val="24"/>
          <w:szCs w:val="24"/>
        </w:rPr>
        <w:t>Н.323 (без RAS);</w:t>
      </w:r>
    </w:p>
    <w:p w:rsidR="008010E4" w:rsidRPr="002D5A29" w:rsidRDefault="008010E4" w:rsidP="008010E4">
      <w:pPr>
        <w:pStyle w:val="afffff3"/>
        <w:numPr>
          <w:ilvl w:val="0"/>
          <w:numId w:val="30"/>
        </w:numPr>
        <w:jc w:val="both"/>
        <w:rPr>
          <w:sz w:val="24"/>
          <w:szCs w:val="24"/>
        </w:rPr>
      </w:pPr>
      <w:r w:rsidRPr="002D5A29">
        <w:rPr>
          <w:sz w:val="24"/>
          <w:szCs w:val="24"/>
        </w:rPr>
        <w:t>H.248/MEGACO;</w:t>
      </w:r>
    </w:p>
    <w:p w:rsidR="008010E4" w:rsidRPr="002D5A29" w:rsidRDefault="008010E4" w:rsidP="008010E4">
      <w:pPr>
        <w:pStyle w:val="afffff3"/>
        <w:numPr>
          <w:ilvl w:val="0"/>
          <w:numId w:val="30"/>
        </w:numPr>
        <w:jc w:val="both"/>
        <w:rPr>
          <w:sz w:val="24"/>
          <w:szCs w:val="24"/>
        </w:rPr>
      </w:pPr>
      <w:r w:rsidRPr="002D5A29">
        <w:rPr>
          <w:sz w:val="24"/>
          <w:szCs w:val="24"/>
        </w:rPr>
        <w:t>SIGTRAN (M3UA, IUA).</w:t>
      </w:r>
    </w:p>
    <w:p w:rsidR="008010E4" w:rsidRPr="002D5A29" w:rsidRDefault="008010E4" w:rsidP="008010E4">
      <w:pPr>
        <w:pStyle w:val="afffff3"/>
        <w:numPr>
          <w:ilvl w:val="0"/>
          <w:numId w:val="30"/>
        </w:numPr>
        <w:jc w:val="both"/>
        <w:rPr>
          <w:sz w:val="24"/>
          <w:szCs w:val="24"/>
        </w:rPr>
      </w:pPr>
      <w:r w:rsidRPr="002D5A29">
        <w:rPr>
          <w:sz w:val="24"/>
          <w:szCs w:val="24"/>
        </w:rPr>
        <w:t>Возможность использования протоколов сигнализации ТфОП:</w:t>
      </w:r>
    </w:p>
    <w:p w:rsidR="008010E4" w:rsidRPr="002D5A29" w:rsidRDefault="008010E4" w:rsidP="008010E4">
      <w:pPr>
        <w:pStyle w:val="afffff3"/>
        <w:numPr>
          <w:ilvl w:val="0"/>
          <w:numId w:val="30"/>
        </w:numPr>
        <w:jc w:val="both"/>
        <w:rPr>
          <w:sz w:val="24"/>
          <w:szCs w:val="24"/>
        </w:rPr>
      </w:pPr>
      <w:r w:rsidRPr="002D5A29">
        <w:rPr>
          <w:sz w:val="24"/>
          <w:szCs w:val="24"/>
        </w:rPr>
        <w:t>E-DSS1 (PRI).</w:t>
      </w:r>
      <w:r w:rsidRPr="002D5A29">
        <w:rPr>
          <w:sz w:val="24"/>
          <w:szCs w:val="24"/>
        </w:rPr>
        <w:tab/>
      </w:r>
    </w:p>
    <w:p w:rsidR="008010E4" w:rsidRPr="002D5A29" w:rsidRDefault="008010E4" w:rsidP="008010E4">
      <w:pPr>
        <w:pStyle w:val="afffff3"/>
        <w:numPr>
          <w:ilvl w:val="0"/>
          <w:numId w:val="30"/>
        </w:numPr>
        <w:jc w:val="both"/>
        <w:rPr>
          <w:sz w:val="24"/>
          <w:szCs w:val="24"/>
        </w:rPr>
      </w:pPr>
      <w:r w:rsidRPr="002D5A29">
        <w:rPr>
          <w:sz w:val="24"/>
          <w:szCs w:val="24"/>
        </w:rPr>
        <w:t>Поддержка форматов кодирования пользовательского сигнала в RTP-потоке:</w:t>
      </w:r>
    </w:p>
    <w:p w:rsidR="008010E4" w:rsidRPr="002D5A29" w:rsidRDefault="008010E4" w:rsidP="008010E4">
      <w:pPr>
        <w:pStyle w:val="afffff3"/>
        <w:numPr>
          <w:ilvl w:val="0"/>
          <w:numId w:val="30"/>
        </w:numPr>
        <w:jc w:val="both"/>
        <w:rPr>
          <w:sz w:val="24"/>
          <w:szCs w:val="24"/>
        </w:rPr>
      </w:pPr>
      <w:r w:rsidRPr="002D5A29">
        <w:rPr>
          <w:sz w:val="24"/>
          <w:szCs w:val="24"/>
        </w:rPr>
        <w:t>ITU-T G.711;</w:t>
      </w:r>
    </w:p>
    <w:p w:rsidR="008010E4" w:rsidRPr="002D5A29" w:rsidRDefault="008010E4" w:rsidP="008010E4">
      <w:pPr>
        <w:pStyle w:val="afffff3"/>
        <w:numPr>
          <w:ilvl w:val="0"/>
          <w:numId w:val="30"/>
        </w:numPr>
        <w:jc w:val="both"/>
        <w:rPr>
          <w:sz w:val="24"/>
          <w:szCs w:val="24"/>
        </w:rPr>
      </w:pPr>
      <w:r w:rsidRPr="002D5A29">
        <w:rPr>
          <w:sz w:val="24"/>
          <w:szCs w:val="24"/>
        </w:rPr>
        <w:t>ITU-T G.723.1;</w:t>
      </w:r>
    </w:p>
    <w:p w:rsidR="008010E4" w:rsidRPr="002D5A29" w:rsidRDefault="008010E4" w:rsidP="008010E4">
      <w:pPr>
        <w:pStyle w:val="afffff3"/>
        <w:numPr>
          <w:ilvl w:val="0"/>
          <w:numId w:val="30"/>
        </w:numPr>
        <w:jc w:val="both"/>
        <w:rPr>
          <w:sz w:val="24"/>
          <w:szCs w:val="24"/>
        </w:rPr>
      </w:pPr>
      <w:r w:rsidRPr="002D5A29">
        <w:rPr>
          <w:sz w:val="24"/>
          <w:szCs w:val="24"/>
        </w:rPr>
        <w:t>ITU-T G.729;</w:t>
      </w:r>
    </w:p>
    <w:p w:rsidR="008010E4" w:rsidRPr="002D5A29" w:rsidRDefault="008010E4" w:rsidP="008010E4">
      <w:pPr>
        <w:pStyle w:val="afffff3"/>
        <w:numPr>
          <w:ilvl w:val="0"/>
          <w:numId w:val="30"/>
        </w:numPr>
        <w:jc w:val="both"/>
        <w:rPr>
          <w:sz w:val="24"/>
          <w:szCs w:val="24"/>
        </w:rPr>
      </w:pPr>
      <w:r w:rsidRPr="002D5A29">
        <w:rPr>
          <w:sz w:val="24"/>
          <w:szCs w:val="24"/>
        </w:rPr>
        <w:t>ITU-T T.38;</w:t>
      </w:r>
    </w:p>
    <w:p w:rsidR="008010E4" w:rsidRPr="002D5A29" w:rsidRDefault="008010E4" w:rsidP="008010E4">
      <w:pPr>
        <w:pStyle w:val="afffff3"/>
        <w:numPr>
          <w:ilvl w:val="0"/>
          <w:numId w:val="30"/>
        </w:numPr>
        <w:jc w:val="both"/>
        <w:rPr>
          <w:sz w:val="24"/>
          <w:szCs w:val="24"/>
        </w:rPr>
      </w:pPr>
      <w:r w:rsidRPr="002D5A29">
        <w:rPr>
          <w:sz w:val="24"/>
          <w:szCs w:val="24"/>
        </w:rPr>
        <w:t>AMR-NB;</w:t>
      </w:r>
    </w:p>
    <w:p w:rsidR="008010E4" w:rsidRPr="002D5A29" w:rsidRDefault="008010E4" w:rsidP="008010E4">
      <w:pPr>
        <w:pStyle w:val="afffff3"/>
        <w:numPr>
          <w:ilvl w:val="0"/>
          <w:numId w:val="30"/>
        </w:numPr>
        <w:jc w:val="both"/>
        <w:rPr>
          <w:sz w:val="24"/>
          <w:szCs w:val="24"/>
        </w:rPr>
      </w:pPr>
      <w:r w:rsidRPr="002D5A29">
        <w:rPr>
          <w:sz w:val="24"/>
          <w:szCs w:val="24"/>
        </w:rPr>
        <w:t>AMR-WB.</w:t>
      </w:r>
      <w:r w:rsidRPr="002D5A29">
        <w:rPr>
          <w:sz w:val="24"/>
          <w:szCs w:val="24"/>
        </w:rPr>
        <w:tab/>
      </w:r>
    </w:p>
    <w:p w:rsidR="008010E4" w:rsidRPr="002D5A29" w:rsidRDefault="008010E4" w:rsidP="008010E4">
      <w:pPr>
        <w:pStyle w:val="afffff3"/>
        <w:numPr>
          <w:ilvl w:val="0"/>
          <w:numId w:val="30"/>
        </w:numPr>
        <w:jc w:val="both"/>
        <w:rPr>
          <w:sz w:val="24"/>
          <w:szCs w:val="24"/>
        </w:rPr>
      </w:pPr>
      <w:r w:rsidRPr="002D5A29">
        <w:rPr>
          <w:sz w:val="24"/>
          <w:szCs w:val="24"/>
        </w:rPr>
        <w:t>Физические интерфейсы:</w:t>
      </w:r>
    </w:p>
    <w:p w:rsidR="008010E4" w:rsidRPr="002D5A29" w:rsidRDefault="008010E4" w:rsidP="008010E4">
      <w:pPr>
        <w:pStyle w:val="afffff3"/>
        <w:numPr>
          <w:ilvl w:val="0"/>
          <w:numId w:val="30"/>
        </w:numPr>
        <w:jc w:val="both"/>
        <w:rPr>
          <w:sz w:val="24"/>
          <w:szCs w:val="24"/>
        </w:rPr>
      </w:pPr>
      <w:r w:rsidRPr="002D5A29">
        <w:rPr>
          <w:sz w:val="24"/>
          <w:szCs w:val="24"/>
        </w:rPr>
        <w:t>ИКМ-30, 120 Ом;</w:t>
      </w:r>
    </w:p>
    <w:p w:rsidR="008010E4" w:rsidRPr="002D5A29" w:rsidRDefault="008010E4" w:rsidP="008010E4">
      <w:pPr>
        <w:pStyle w:val="afffff3"/>
        <w:numPr>
          <w:ilvl w:val="0"/>
          <w:numId w:val="30"/>
        </w:numPr>
        <w:jc w:val="both"/>
        <w:rPr>
          <w:sz w:val="24"/>
          <w:szCs w:val="24"/>
        </w:rPr>
      </w:pPr>
      <w:r w:rsidRPr="002D5A29">
        <w:rPr>
          <w:sz w:val="24"/>
          <w:szCs w:val="24"/>
        </w:rPr>
        <w:t>Ethernet 10/100 Base-T;</w:t>
      </w:r>
    </w:p>
    <w:p w:rsidR="008010E4" w:rsidRPr="002D5A29" w:rsidRDefault="008010E4" w:rsidP="008010E4">
      <w:pPr>
        <w:pStyle w:val="afffff3"/>
        <w:numPr>
          <w:ilvl w:val="0"/>
          <w:numId w:val="30"/>
        </w:numPr>
        <w:jc w:val="both"/>
        <w:rPr>
          <w:sz w:val="24"/>
          <w:szCs w:val="24"/>
        </w:rPr>
      </w:pPr>
      <w:r w:rsidRPr="002D5A29">
        <w:rPr>
          <w:sz w:val="24"/>
          <w:szCs w:val="24"/>
        </w:rPr>
        <w:t>RS-232.</w:t>
      </w:r>
      <w:r w:rsidRPr="002D5A29">
        <w:rPr>
          <w:sz w:val="24"/>
          <w:szCs w:val="24"/>
        </w:rPr>
        <w:tab/>
      </w:r>
    </w:p>
    <w:p w:rsidR="008010E4" w:rsidRPr="002D5A29" w:rsidRDefault="008010E4" w:rsidP="008010E4">
      <w:pPr>
        <w:pStyle w:val="afffff3"/>
        <w:numPr>
          <w:ilvl w:val="0"/>
          <w:numId w:val="30"/>
        </w:numPr>
        <w:jc w:val="both"/>
        <w:rPr>
          <w:sz w:val="24"/>
          <w:szCs w:val="24"/>
        </w:rPr>
      </w:pPr>
      <w:r w:rsidRPr="002D5A29">
        <w:rPr>
          <w:sz w:val="24"/>
          <w:szCs w:val="24"/>
        </w:rPr>
        <w:t>Управление и мониторинг:</w:t>
      </w:r>
    </w:p>
    <w:p w:rsidR="008010E4" w:rsidRPr="002D5A29" w:rsidRDefault="008010E4" w:rsidP="008010E4">
      <w:pPr>
        <w:pStyle w:val="afffff3"/>
        <w:numPr>
          <w:ilvl w:val="0"/>
          <w:numId w:val="30"/>
        </w:numPr>
        <w:jc w:val="both"/>
        <w:rPr>
          <w:sz w:val="24"/>
          <w:szCs w:val="24"/>
        </w:rPr>
      </w:pPr>
      <w:r w:rsidRPr="002D5A29">
        <w:rPr>
          <w:sz w:val="24"/>
          <w:szCs w:val="24"/>
        </w:rPr>
        <w:t>командная строка CLI.</w:t>
      </w:r>
      <w:r w:rsidRPr="002D5A29">
        <w:rPr>
          <w:sz w:val="24"/>
          <w:szCs w:val="24"/>
        </w:rPr>
        <w:tab/>
      </w:r>
    </w:p>
    <w:p w:rsidR="008010E4" w:rsidRPr="002D5A29" w:rsidRDefault="008010E4" w:rsidP="008010E4">
      <w:pPr>
        <w:pStyle w:val="afffff3"/>
        <w:numPr>
          <w:ilvl w:val="0"/>
          <w:numId w:val="30"/>
        </w:numPr>
        <w:jc w:val="both"/>
        <w:rPr>
          <w:sz w:val="24"/>
          <w:szCs w:val="24"/>
        </w:rPr>
      </w:pPr>
      <w:r w:rsidRPr="002D5A29">
        <w:rPr>
          <w:sz w:val="24"/>
          <w:szCs w:val="24"/>
        </w:rPr>
        <w:t>Управление и мониторинг по протоколу:</w:t>
      </w:r>
    </w:p>
    <w:p w:rsidR="008010E4" w:rsidRPr="002D5A29" w:rsidRDefault="008010E4" w:rsidP="008010E4">
      <w:pPr>
        <w:pStyle w:val="afffff3"/>
        <w:numPr>
          <w:ilvl w:val="0"/>
          <w:numId w:val="30"/>
        </w:numPr>
        <w:jc w:val="both"/>
        <w:rPr>
          <w:sz w:val="24"/>
          <w:szCs w:val="24"/>
        </w:rPr>
      </w:pPr>
      <w:r w:rsidRPr="002D5A29">
        <w:rPr>
          <w:sz w:val="24"/>
          <w:szCs w:val="24"/>
        </w:rPr>
        <w:t>Telnet;</w:t>
      </w:r>
    </w:p>
    <w:p w:rsidR="008010E4" w:rsidRPr="002D5A29" w:rsidRDefault="008010E4" w:rsidP="008010E4">
      <w:pPr>
        <w:pStyle w:val="afffff3"/>
        <w:numPr>
          <w:ilvl w:val="0"/>
          <w:numId w:val="30"/>
        </w:numPr>
        <w:jc w:val="both"/>
        <w:rPr>
          <w:sz w:val="24"/>
          <w:szCs w:val="24"/>
        </w:rPr>
      </w:pPr>
      <w:r w:rsidRPr="002D5A29">
        <w:rPr>
          <w:sz w:val="24"/>
          <w:szCs w:val="24"/>
        </w:rPr>
        <w:t>SSH;</w:t>
      </w:r>
    </w:p>
    <w:p w:rsidR="008010E4" w:rsidRPr="002D5A29" w:rsidRDefault="008010E4" w:rsidP="008010E4">
      <w:pPr>
        <w:pStyle w:val="afffff3"/>
        <w:numPr>
          <w:ilvl w:val="0"/>
          <w:numId w:val="30"/>
        </w:numPr>
        <w:jc w:val="both"/>
        <w:rPr>
          <w:sz w:val="24"/>
          <w:szCs w:val="24"/>
        </w:rPr>
      </w:pPr>
      <w:r w:rsidRPr="002D5A29">
        <w:rPr>
          <w:sz w:val="24"/>
          <w:szCs w:val="24"/>
        </w:rPr>
        <w:t>SNМP;</w:t>
      </w:r>
    </w:p>
    <w:p w:rsidR="008010E4" w:rsidRPr="002D5A29" w:rsidRDefault="008010E4" w:rsidP="008010E4">
      <w:pPr>
        <w:pStyle w:val="afffff3"/>
        <w:numPr>
          <w:ilvl w:val="0"/>
          <w:numId w:val="30"/>
        </w:numPr>
        <w:jc w:val="both"/>
        <w:rPr>
          <w:sz w:val="24"/>
          <w:szCs w:val="24"/>
        </w:rPr>
      </w:pPr>
      <w:r w:rsidRPr="002D5A29">
        <w:rPr>
          <w:sz w:val="24"/>
          <w:szCs w:val="24"/>
        </w:rPr>
        <w:t xml:space="preserve">FTP. </w:t>
      </w:r>
      <w:r w:rsidRPr="002D5A29">
        <w:rPr>
          <w:sz w:val="24"/>
          <w:szCs w:val="24"/>
        </w:rPr>
        <w:tab/>
      </w:r>
    </w:p>
    <w:p w:rsidR="008010E4" w:rsidRPr="002D5A29" w:rsidRDefault="008010E4" w:rsidP="008010E4">
      <w:pPr>
        <w:pStyle w:val="afffff3"/>
        <w:numPr>
          <w:ilvl w:val="0"/>
          <w:numId w:val="30"/>
        </w:numPr>
        <w:jc w:val="both"/>
        <w:rPr>
          <w:sz w:val="24"/>
          <w:szCs w:val="24"/>
        </w:rPr>
      </w:pPr>
      <w:r w:rsidRPr="002D5A29">
        <w:rPr>
          <w:sz w:val="24"/>
          <w:szCs w:val="24"/>
        </w:rPr>
        <w:t>П</w:t>
      </w:r>
      <w:r>
        <w:rPr>
          <w:sz w:val="24"/>
          <w:szCs w:val="24"/>
        </w:rPr>
        <w:t xml:space="preserve">оддержка трактов Е1 - не менее </w:t>
      </w:r>
      <w:r w:rsidRPr="002D5A29">
        <w:rPr>
          <w:sz w:val="24"/>
          <w:szCs w:val="24"/>
        </w:rPr>
        <w:t>2 шт;</w:t>
      </w:r>
    </w:p>
    <w:p w:rsidR="008010E4" w:rsidRPr="002D5A29" w:rsidRDefault="008010E4" w:rsidP="008010E4">
      <w:pPr>
        <w:pStyle w:val="afffff3"/>
        <w:numPr>
          <w:ilvl w:val="0"/>
          <w:numId w:val="30"/>
        </w:numPr>
        <w:jc w:val="both"/>
        <w:rPr>
          <w:sz w:val="24"/>
          <w:szCs w:val="24"/>
        </w:rPr>
      </w:pPr>
      <w:r w:rsidRPr="002D5A29">
        <w:rPr>
          <w:sz w:val="24"/>
          <w:szCs w:val="24"/>
        </w:rPr>
        <w:t>Возможность электропитания в двух режимах:</w:t>
      </w:r>
    </w:p>
    <w:p w:rsidR="008010E4" w:rsidRPr="002D5A29" w:rsidRDefault="008010E4" w:rsidP="008010E4">
      <w:pPr>
        <w:pStyle w:val="afffff3"/>
        <w:numPr>
          <w:ilvl w:val="0"/>
          <w:numId w:val="30"/>
        </w:numPr>
        <w:jc w:val="both"/>
        <w:rPr>
          <w:sz w:val="24"/>
          <w:szCs w:val="24"/>
        </w:rPr>
      </w:pPr>
      <w:r w:rsidRPr="002D5A29">
        <w:rPr>
          <w:sz w:val="24"/>
          <w:szCs w:val="24"/>
        </w:rPr>
        <w:t>бытовая электросеть переменного тока: ~220 В;</w:t>
      </w:r>
    </w:p>
    <w:p w:rsidR="008010E4" w:rsidRPr="002D5A29" w:rsidRDefault="008010E4" w:rsidP="008010E4">
      <w:pPr>
        <w:pStyle w:val="afffff3"/>
        <w:numPr>
          <w:ilvl w:val="0"/>
          <w:numId w:val="30"/>
        </w:numPr>
        <w:jc w:val="both"/>
        <w:rPr>
          <w:sz w:val="24"/>
          <w:szCs w:val="24"/>
        </w:rPr>
      </w:pPr>
      <w:r w:rsidRPr="002D5A29">
        <w:rPr>
          <w:sz w:val="24"/>
          <w:szCs w:val="24"/>
        </w:rPr>
        <w:t>от сети постоянного тока напряжением 48/60 В с за</w:t>
      </w:r>
      <w:r>
        <w:rPr>
          <w:sz w:val="24"/>
          <w:szCs w:val="24"/>
        </w:rPr>
        <w:t>земленным положительным полюсом;</w:t>
      </w:r>
    </w:p>
    <w:p w:rsidR="008010E4" w:rsidRPr="002D5A29" w:rsidRDefault="008010E4" w:rsidP="008010E4">
      <w:pPr>
        <w:pStyle w:val="afffff3"/>
        <w:numPr>
          <w:ilvl w:val="0"/>
          <w:numId w:val="30"/>
        </w:numPr>
        <w:jc w:val="both"/>
        <w:rPr>
          <w:sz w:val="24"/>
          <w:szCs w:val="24"/>
        </w:rPr>
      </w:pPr>
      <w:r w:rsidRPr="002D5A29">
        <w:rPr>
          <w:sz w:val="24"/>
          <w:szCs w:val="24"/>
        </w:rPr>
        <w:t>Элект</w:t>
      </w:r>
      <w:r>
        <w:rPr>
          <w:sz w:val="24"/>
          <w:szCs w:val="24"/>
        </w:rPr>
        <w:t xml:space="preserve">рический и интерфейсный кабель </w:t>
      </w:r>
      <w:r w:rsidRPr="002D5A29">
        <w:rPr>
          <w:sz w:val="24"/>
          <w:szCs w:val="24"/>
        </w:rPr>
        <w:t>в комплекте.</w:t>
      </w:r>
    </w:p>
    <w:p w:rsidR="008010E4" w:rsidRPr="002D5A29" w:rsidRDefault="008010E4" w:rsidP="008010E4">
      <w:pPr>
        <w:pStyle w:val="afffff3"/>
        <w:numPr>
          <w:ilvl w:val="0"/>
          <w:numId w:val="30"/>
        </w:numPr>
        <w:jc w:val="both"/>
        <w:rPr>
          <w:sz w:val="24"/>
          <w:szCs w:val="24"/>
        </w:rPr>
      </w:pPr>
      <w:r w:rsidRPr="002D5A29">
        <w:rPr>
          <w:sz w:val="24"/>
          <w:szCs w:val="24"/>
        </w:rPr>
        <w:t>Возможность накопления на шлюзе информации по вызовам, записям разговоров, ситуационным карточкам происшествий в локальную базу данных шлюза.</w:t>
      </w:r>
    </w:p>
    <w:p w:rsidR="008010E4" w:rsidRPr="002D5A29" w:rsidRDefault="008010E4" w:rsidP="008010E4">
      <w:pPr>
        <w:pStyle w:val="afffff3"/>
        <w:numPr>
          <w:ilvl w:val="0"/>
          <w:numId w:val="30"/>
        </w:numPr>
        <w:jc w:val="both"/>
        <w:rPr>
          <w:sz w:val="24"/>
          <w:szCs w:val="24"/>
        </w:rPr>
      </w:pPr>
      <w:r w:rsidRPr="002D5A29">
        <w:rPr>
          <w:sz w:val="24"/>
          <w:szCs w:val="24"/>
        </w:rPr>
        <w:t>Возможность функционирования в режиме программного коммутатора не менее 4 класса.</w:t>
      </w:r>
    </w:p>
    <w:p w:rsidR="008010E4" w:rsidRPr="002D5A29" w:rsidRDefault="008010E4" w:rsidP="008010E4">
      <w:pPr>
        <w:pStyle w:val="afffff3"/>
        <w:numPr>
          <w:ilvl w:val="0"/>
          <w:numId w:val="30"/>
        </w:numPr>
        <w:jc w:val="both"/>
        <w:rPr>
          <w:sz w:val="24"/>
          <w:szCs w:val="24"/>
        </w:rPr>
      </w:pPr>
      <w:r w:rsidRPr="002D5A29">
        <w:rPr>
          <w:sz w:val="24"/>
          <w:szCs w:val="24"/>
        </w:rPr>
        <w:t>Возможность регистрации SIP-терминалов.</w:t>
      </w:r>
    </w:p>
    <w:p w:rsidR="008010E4" w:rsidRPr="002D5A29" w:rsidRDefault="008010E4" w:rsidP="008010E4">
      <w:pPr>
        <w:pStyle w:val="afffff3"/>
        <w:numPr>
          <w:ilvl w:val="0"/>
          <w:numId w:val="30"/>
        </w:numPr>
        <w:jc w:val="both"/>
        <w:rPr>
          <w:sz w:val="24"/>
          <w:szCs w:val="24"/>
        </w:rPr>
      </w:pPr>
      <w:r w:rsidRPr="002D5A29">
        <w:rPr>
          <w:sz w:val="24"/>
          <w:szCs w:val="24"/>
        </w:rPr>
        <w:t>Возможность создания нескольких независимых конфигураций виртуальных шлюзов.</w:t>
      </w:r>
    </w:p>
    <w:p w:rsidR="008010E4" w:rsidRPr="002D5A29" w:rsidRDefault="008010E4" w:rsidP="008010E4">
      <w:pPr>
        <w:pStyle w:val="afffff3"/>
        <w:numPr>
          <w:ilvl w:val="0"/>
          <w:numId w:val="30"/>
        </w:numPr>
        <w:jc w:val="both"/>
        <w:rPr>
          <w:sz w:val="24"/>
          <w:szCs w:val="24"/>
        </w:rPr>
      </w:pPr>
      <w:r w:rsidRPr="002D5A29">
        <w:rPr>
          <w:sz w:val="24"/>
          <w:szCs w:val="24"/>
        </w:rPr>
        <w:t>Возможность автоматического перехода на резервное направление связи (SIP-транк) в случае потери соединения на основном маршруте.</w:t>
      </w:r>
    </w:p>
    <w:p w:rsidR="008010E4" w:rsidRPr="002D5A29" w:rsidRDefault="008010E4" w:rsidP="008010E4">
      <w:pPr>
        <w:pStyle w:val="afffff3"/>
        <w:numPr>
          <w:ilvl w:val="0"/>
          <w:numId w:val="30"/>
        </w:numPr>
        <w:jc w:val="both"/>
        <w:rPr>
          <w:sz w:val="24"/>
          <w:szCs w:val="24"/>
        </w:rPr>
      </w:pPr>
      <w:r w:rsidRPr="002D5A29">
        <w:rPr>
          <w:sz w:val="24"/>
          <w:szCs w:val="24"/>
        </w:rPr>
        <w:t>Поддержка маршрутизации вызовов.</w:t>
      </w:r>
    </w:p>
    <w:p w:rsidR="008010E4" w:rsidRPr="002D5A29" w:rsidRDefault="008010E4" w:rsidP="008010E4">
      <w:pPr>
        <w:pStyle w:val="afffff3"/>
        <w:numPr>
          <w:ilvl w:val="0"/>
          <w:numId w:val="30"/>
        </w:numPr>
        <w:jc w:val="both"/>
        <w:rPr>
          <w:sz w:val="24"/>
          <w:szCs w:val="24"/>
        </w:rPr>
      </w:pPr>
      <w:r w:rsidRPr="002D5A29">
        <w:rPr>
          <w:sz w:val="24"/>
          <w:szCs w:val="24"/>
        </w:rPr>
        <w:t>Возможность генерирования акустических сигналов.</w:t>
      </w:r>
    </w:p>
    <w:p w:rsidR="008010E4" w:rsidRPr="002D5A29" w:rsidRDefault="008010E4" w:rsidP="008010E4">
      <w:pPr>
        <w:pStyle w:val="afffff3"/>
        <w:numPr>
          <w:ilvl w:val="0"/>
          <w:numId w:val="30"/>
        </w:numPr>
        <w:jc w:val="both"/>
        <w:rPr>
          <w:sz w:val="24"/>
          <w:szCs w:val="24"/>
        </w:rPr>
      </w:pPr>
      <w:r w:rsidRPr="002D5A29">
        <w:rPr>
          <w:sz w:val="24"/>
          <w:szCs w:val="24"/>
        </w:rPr>
        <w:t>Поддержка факсимильных сессий.</w:t>
      </w:r>
    </w:p>
    <w:p w:rsidR="008010E4" w:rsidRPr="002D5A29" w:rsidRDefault="008010E4" w:rsidP="008010E4">
      <w:pPr>
        <w:pStyle w:val="afffff3"/>
        <w:numPr>
          <w:ilvl w:val="0"/>
          <w:numId w:val="30"/>
        </w:numPr>
        <w:jc w:val="both"/>
        <w:rPr>
          <w:sz w:val="24"/>
          <w:szCs w:val="24"/>
        </w:rPr>
      </w:pPr>
      <w:r w:rsidRPr="002D5A29">
        <w:rPr>
          <w:sz w:val="24"/>
          <w:szCs w:val="24"/>
        </w:rPr>
        <w:t>Поддержка перемаршрутизации, поддержка резервных маршрутов.</w:t>
      </w:r>
    </w:p>
    <w:p w:rsidR="008010E4" w:rsidRPr="002D5A29" w:rsidRDefault="008010E4" w:rsidP="008010E4">
      <w:pPr>
        <w:pStyle w:val="afffff3"/>
        <w:numPr>
          <w:ilvl w:val="0"/>
          <w:numId w:val="30"/>
        </w:numPr>
        <w:jc w:val="both"/>
        <w:rPr>
          <w:sz w:val="24"/>
          <w:szCs w:val="24"/>
        </w:rPr>
      </w:pPr>
      <w:r w:rsidRPr="002D5A29">
        <w:rPr>
          <w:sz w:val="24"/>
          <w:szCs w:val="24"/>
        </w:rPr>
        <w:t>Возможность отправки с зада</w:t>
      </w:r>
      <w:r>
        <w:rPr>
          <w:sz w:val="24"/>
          <w:szCs w:val="24"/>
        </w:rPr>
        <w:t>нной периодичностью запросов на</w:t>
      </w:r>
      <w:r w:rsidRPr="002D5A29">
        <w:rPr>
          <w:sz w:val="24"/>
          <w:szCs w:val="24"/>
        </w:rPr>
        <w:t xml:space="preserve"> ПО приема и обработки вызова для определения возможности обс</w:t>
      </w:r>
      <w:r>
        <w:rPr>
          <w:sz w:val="24"/>
          <w:szCs w:val="24"/>
        </w:rPr>
        <w:t xml:space="preserve">луживания вызовов средствами ПО </w:t>
      </w:r>
      <w:r w:rsidRPr="002D5A29">
        <w:rPr>
          <w:sz w:val="24"/>
          <w:szCs w:val="24"/>
        </w:rPr>
        <w:t>приема и обработки вызова, как в основном, так и в авариных режимах работы.</w:t>
      </w:r>
    </w:p>
    <w:p w:rsidR="008010E4" w:rsidRPr="002D5A29" w:rsidRDefault="008010E4" w:rsidP="008010E4">
      <w:pPr>
        <w:pStyle w:val="afffff3"/>
        <w:numPr>
          <w:ilvl w:val="0"/>
          <w:numId w:val="30"/>
        </w:numPr>
        <w:jc w:val="both"/>
        <w:rPr>
          <w:sz w:val="24"/>
          <w:szCs w:val="24"/>
        </w:rPr>
      </w:pPr>
      <w:r w:rsidRPr="002D5A29">
        <w:rPr>
          <w:sz w:val="24"/>
          <w:szCs w:val="24"/>
        </w:rPr>
        <w:t>Возможность блокировки сигнального направления на ПО приема и обработки вызова и перехода в режим локального обслуживания вызовов.</w:t>
      </w:r>
    </w:p>
    <w:p w:rsidR="008010E4" w:rsidRPr="002D5A29" w:rsidRDefault="008010E4" w:rsidP="008010E4">
      <w:pPr>
        <w:pStyle w:val="afffff3"/>
        <w:numPr>
          <w:ilvl w:val="0"/>
          <w:numId w:val="30"/>
        </w:numPr>
        <w:jc w:val="both"/>
        <w:rPr>
          <w:sz w:val="24"/>
          <w:szCs w:val="24"/>
        </w:rPr>
      </w:pPr>
      <w:r w:rsidRPr="002D5A29">
        <w:rPr>
          <w:sz w:val="24"/>
          <w:szCs w:val="24"/>
        </w:rPr>
        <w:t>Возможность блокировки сигнального направления на ПО приема и обра</w:t>
      </w:r>
      <w:r>
        <w:rPr>
          <w:sz w:val="24"/>
          <w:szCs w:val="24"/>
        </w:rPr>
        <w:t>ботки вызова и перехода в режим</w:t>
      </w:r>
      <w:r w:rsidRPr="002D5A29">
        <w:rPr>
          <w:sz w:val="24"/>
          <w:szCs w:val="24"/>
        </w:rPr>
        <w:t xml:space="preserve"> перенаправления на внешний номер.</w:t>
      </w:r>
    </w:p>
    <w:p w:rsidR="008010E4" w:rsidRPr="002D5A29" w:rsidRDefault="008010E4" w:rsidP="008010E4">
      <w:pPr>
        <w:pStyle w:val="afffff3"/>
        <w:numPr>
          <w:ilvl w:val="0"/>
          <w:numId w:val="30"/>
        </w:numPr>
        <w:jc w:val="both"/>
        <w:rPr>
          <w:sz w:val="24"/>
          <w:szCs w:val="24"/>
        </w:rPr>
      </w:pPr>
      <w:r w:rsidRPr="002D5A29">
        <w:rPr>
          <w:sz w:val="24"/>
          <w:szCs w:val="24"/>
        </w:rPr>
        <w:t>При восстановлении возможности обслуживания вызовов средствами с ПО приема и обработки вызова, переход из аварийных в основной режим работы с разблокировкой сигнального направления на ПО приема и обработки вызова, с возможностью передачи (репликации) накопленной на шлюзе информации по вызовам, записям разговоров, ситуационным карточкам происшествий в базу данных ПО приема и обработки вызова с обеспечением синхронизации локальной базы данных медиашлюза и базы данных ПО приема и обработки вызова.</w:t>
      </w:r>
    </w:p>
    <w:p w:rsidR="008010E4" w:rsidRPr="002D5A29" w:rsidRDefault="008010E4" w:rsidP="008010E4">
      <w:pPr>
        <w:pStyle w:val="afffff3"/>
        <w:numPr>
          <w:ilvl w:val="0"/>
          <w:numId w:val="30"/>
        </w:numPr>
        <w:jc w:val="both"/>
        <w:rPr>
          <w:sz w:val="24"/>
          <w:szCs w:val="24"/>
        </w:rPr>
      </w:pPr>
      <w:r w:rsidRPr="002D5A29">
        <w:rPr>
          <w:sz w:val="24"/>
          <w:szCs w:val="24"/>
        </w:rPr>
        <w:t>Обеспечение подключения муниципальных районов к ТфОП через интерфейс P</w:t>
      </w:r>
      <w:r>
        <w:rPr>
          <w:sz w:val="24"/>
          <w:szCs w:val="24"/>
        </w:rPr>
        <w:t xml:space="preserve">RI по протоколам сигнализации: </w:t>
      </w:r>
      <w:r w:rsidRPr="002D5A29">
        <w:rPr>
          <w:sz w:val="24"/>
          <w:szCs w:val="24"/>
        </w:rPr>
        <w:t>E-DSS1 (PRI).</w:t>
      </w:r>
    </w:p>
    <w:p w:rsidR="008010E4" w:rsidRPr="002D5A29" w:rsidRDefault="008010E4" w:rsidP="008010E4">
      <w:pPr>
        <w:pStyle w:val="afffff3"/>
        <w:numPr>
          <w:ilvl w:val="0"/>
          <w:numId w:val="30"/>
        </w:numPr>
        <w:jc w:val="both"/>
        <w:rPr>
          <w:sz w:val="24"/>
          <w:szCs w:val="24"/>
        </w:rPr>
      </w:pPr>
      <w:r w:rsidRPr="002D5A29">
        <w:rPr>
          <w:sz w:val="24"/>
          <w:szCs w:val="24"/>
        </w:rPr>
        <w:t>Возможность переадресации вызова при неответе абонента.</w:t>
      </w:r>
    </w:p>
    <w:p w:rsidR="008010E4" w:rsidRPr="002D5A29" w:rsidRDefault="008010E4" w:rsidP="008010E4">
      <w:pPr>
        <w:pStyle w:val="afffff3"/>
        <w:numPr>
          <w:ilvl w:val="0"/>
          <w:numId w:val="30"/>
        </w:numPr>
        <w:jc w:val="both"/>
        <w:rPr>
          <w:sz w:val="24"/>
          <w:szCs w:val="24"/>
        </w:rPr>
      </w:pPr>
      <w:r w:rsidRPr="002D5A29">
        <w:rPr>
          <w:sz w:val="24"/>
          <w:szCs w:val="24"/>
        </w:rPr>
        <w:t>Возможность переадресации вызова по занятости абонента.</w:t>
      </w:r>
    </w:p>
    <w:p w:rsidR="008010E4" w:rsidRPr="002D5A29" w:rsidRDefault="008010E4" w:rsidP="008010E4">
      <w:pPr>
        <w:pStyle w:val="afffff3"/>
        <w:numPr>
          <w:ilvl w:val="0"/>
          <w:numId w:val="30"/>
        </w:numPr>
        <w:jc w:val="both"/>
        <w:rPr>
          <w:sz w:val="24"/>
          <w:szCs w:val="24"/>
        </w:rPr>
      </w:pPr>
      <w:r w:rsidRPr="002D5A29">
        <w:rPr>
          <w:sz w:val="24"/>
          <w:szCs w:val="24"/>
        </w:rPr>
        <w:t>Возможность перехвата вызова.</w:t>
      </w:r>
    </w:p>
    <w:p w:rsidR="008010E4" w:rsidRPr="002D5A29" w:rsidRDefault="008010E4" w:rsidP="008010E4">
      <w:pPr>
        <w:pStyle w:val="afffff3"/>
        <w:numPr>
          <w:ilvl w:val="0"/>
          <w:numId w:val="30"/>
        </w:numPr>
        <w:jc w:val="both"/>
        <w:rPr>
          <w:sz w:val="24"/>
          <w:szCs w:val="24"/>
        </w:rPr>
      </w:pPr>
      <w:r w:rsidRPr="002D5A29">
        <w:rPr>
          <w:sz w:val="24"/>
          <w:szCs w:val="24"/>
        </w:rPr>
        <w:t>Возможность направления сигнальной информации по вызовам на ПО приема и обработки вызова.</w:t>
      </w:r>
    </w:p>
    <w:p w:rsidR="008010E4" w:rsidRPr="002D5A29" w:rsidRDefault="008010E4" w:rsidP="008010E4">
      <w:pPr>
        <w:pStyle w:val="afffff3"/>
        <w:numPr>
          <w:ilvl w:val="0"/>
          <w:numId w:val="30"/>
        </w:numPr>
        <w:jc w:val="both"/>
        <w:rPr>
          <w:sz w:val="24"/>
          <w:szCs w:val="24"/>
        </w:rPr>
      </w:pPr>
      <w:r w:rsidRPr="002D5A29">
        <w:rPr>
          <w:sz w:val="24"/>
          <w:szCs w:val="24"/>
        </w:rPr>
        <w:t>Обеспечение функций SBC.</w:t>
      </w:r>
    </w:p>
    <w:p w:rsidR="008010E4" w:rsidRPr="002D5A29" w:rsidRDefault="008010E4" w:rsidP="008010E4">
      <w:pPr>
        <w:pStyle w:val="afffff3"/>
        <w:numPr>
          <w:ilvl w:val="0"/>
          <w:numId w:val="30"/>
        </w:numPr>
        <w:jc w:val="both"/>
        <w:rPr>
          <w:sz w:val="24"/>
          <w:szCs w:val="24"/>
        </w:rPr>
      </w:pPr>
      <w:r w:rsidRPr="002D5A29">
        <w:rPr>
          <w:sz w:val="24"/>
          <w:szCs w:val="24"/>
        </w:rPr>
        <w:t>Возможность аппаратного резервирования каналов подключения районного сегмента к ССОП путём дублирования.</w:t>
      </w:r>
    </w:p>
    <w:p w:rsidR="008010E4" w:rsidRPr="002D5A29" w:rsidRDefault="008010E4" w:rsidP="008010E4">
      <w:pPr>
        <w:pStyle w:val="afffff3"/>
        <w:numPr>
          <w:ilvl w:val="0"/>
          <w:numId w:val="30"/>
        </w:numPr>
        <w:jc w:val="both"/>
        <w:rPr>
          <w:sz w:val="24"/>
          <w:szCs w:val="24"/>
        </w:rPr>
      </w:pPr>
      <w:r w:rsidRPr="002D5A29">
        <w:rPr>
          <w:sz w:val="24"/>
          <w:szCs w:val="24"/>
        </w:rPr>
        <w:t>Возможность функционирования в режиме кластеров с балансировкой нагрузки при наличии более одного медиашлюза.</w:t>
      </w:r>
    </w:p>
    <w:p w:rsidR="008010E4" w:rsidRPr="002D5A29" w:rsidRDefault="008010E4" w:rsidP="008010E4">
      <w:pPr>
        <w:pStyle w:val="afffff3"/>
        <w:numPr>
          <w:ilvl w:val="0"/>
          <w:numId w:val="30"/>
        </w:numPr>
        <w:jc w:val="both"/>
        <w:rPr>
          <w:sz w:val="24"/>
          <w:szCs w:val="24"/>
        </w:rPr>
      </w:pPr>
      <w:r w:rsidRPr="002D5A29">
        <w:rPr>
          <w:sz w:val="24"/>
          <w:szCs w:val="24"/>
        </w:rPr>
        <w:t>Работа без привратника (ПО с поддержкой сигнализации H.323).</w:t>
      </w:r>
    </w:p>
    <w:p w:rsidR="008010E4" w:rsidRPr="002D5A29" w:rsidRDefault="008010E4" w:rsidP="008010E4">
      <w:pPr>
        <w:pStyle w:val="afffff3"/>
        <w:numPr>
          <w:ilvl w:val="0"/>
          <w:numId w:val="30"/>
        </w:numPr>
        <w:jc w:val="both"/>
        <w:rPr>
          <w:sz w:val="24"/>
          <w:szCs w:val="24"/>
        </w:rPr>
      </w:pPr>
      <w:r w:rsidRPr="002D5A29">
        <w:rPr>
          <w:sz w:val="24"/>
          <w:szCs w:val="24"/>
        </w:rPr>
        <w:t>Возможность программного резервирования каналов подключения районного сегмента к ССОП, позволяющая району функционировать автономно, при отсутствии связи с ЦОВ.</w:t>
      </w:r>
    </w:p>
    <w:p w:rsidR="008010E4" w:rsidRPr="002D5A29" w:rsidRDefault="008010E4" w:rsidP="008010E4">
      <w:pPr>
        <w:pStyle w:val="afffff3"/>
        <w:numPr>
          <w:ilvl w:val="0"/>
          <w:numId w:val="30"/>
        </w:numPr>
        <w:jc w:val="both"/>
        <w:rPr>
          <w:sz w:val="24"/>
          <w:szCs w:val="24"/>
        </w:rPr>
      </w:pPr>
      <w:r w:rsidRPr="002D5A29">
        <w:rPr>
          <w:sz w:val="24"/>
          <w:szCs w:val="24"/>
        </w:rPr>
        <w:t>Дополнительные виды услуг:</w:t>
      </w:r>
    </w:p>
    <w:p w:rsidR="008010E4" w:rsidRPr="002D5A29" w:rsidRDefault="008010E4" w:rsidP="008010E4">
      <w:pPr>
        <w:pStyle w:val="afffff3"/>
        <w:numPr>
          <w:ilvl w:val="0"/>
          <w:numId w:val="30"/>
        </w:numPr>
        <w:jc w:val="both"/>
        <w:rPr>
          <w:sz w:val="24"/>
          <w:szCs w:val="24"/>
        </w:rPr>
      </w:pPr>
      <w:r w:rsidRPr="002D5A29">
        <w:rPr>
          <w:sz w:val="24"/>
          <w:szCs w:val="24"/>
        </w:rPr>
        <w:t>- запрет некоторых видов исходящей связи;</w:t>
      </w:r>
    </w:p>
    <w:p w:rsidR="008010E4" w:rsidRPr="002D5A29" w:rsidRDefault="008010E4" w:rsidP="008010E4">
      <w:pPr>
        <w:pStyle w:val="afffff3"/>
        <w:numPr>
          <w:ilvl w:val="0"/>
          <w:numId w:val="30"/>
        </w:numPr>
        <w:jc w:val="both"/>
        <w:rPr>
          <w:sz w:val="24"/>
          <w:szCs w:val="24"/>
        </w:rPr>
      </w:pPr>
      <w:r w:rsidRPr="002D5A29">
        <w:rPr>
          <w:sz w:val="24"/>
          <w:szCs w:val="24"/>
        </w:rPr>
        <w:t>- исходящий вызов по паролю;</w:t>
      </w:r>
    </w:p>
    <w:p w:rsidR="008010E4" w:rsidRPr="002D5A29" w:rsidRDefault="008010E4" w:rsidP="008010E4">
      <w:pPr>
        <w:pStyle w:val="afffff3"/>
        <w:numPr>
          <w:ilvl w:val="0"/>
          <w:numId w:val="30"/>
        </w:numPr>
        <w:jc w:val="both"/>
        <w:rPr>
          <w:sz w:val="24"/>
          <w:szCs w:val="24"/>
        </w:rPr>
      </w:pPr>
      <w:r w:rsidRPr="002D5A29">
        <w:rPr>
          <w:sz w:val="24"/>
          <w:szCs w:val="24"/>
        </w:rPr>
        <w:t>- временный запрет входящей связи (Do Not Disturb);</w:t>
      </w:r>
    </w:p>
    <w:p w:rsidR="008010E4" w:rsidRPr="002D5A29" w:rsidRDefault="008010E4" w:rsidP="008010E4">
      <w:pPr>
        <w:pStyle w:val="afffff3"/>
        <w:numPr>
          <w:ilvl w:val="0"/>
          <w:numId w:val="30"/>
        </w:numPr>
        <w:jc w:val="both"/>
        <w:rPr>
          <w:sz w:val="24"/>
          <w:szCs w:val="24"/>
        </w:rPr>
      </w:pPr>
      <w:r w:rsidRPr="002D5A29">
        <w:rPr>
          <w:sz w:val="24"/>
          <w:szCs w:val="24"/>
        </w:rPr>
        <w:t>- отмена всех услуг;</w:t>
      </w:r>
    </w:p>
    <w:p w:rsidR="008010E4" w:rsidRPr="002D5A29" w:rsidRDefault="008010E4" w:rsidP="008010E4">
      <w:pPr>
        <w:pStyle w:val="afffff3"/>
        <w:numPr>
          <w:ilvl w:val="0"/>
          <w:numId w:val="30"/>
        </w:numPr>
        <w:jc w:val="both"/>
        <w:rPr>
          <w:sz w:val="24"/>
          <w:szCs w:val="24"/>
        </w:rPr>
      </w:pPr>
      <w:r w:rsidRPr="002D5A29">
        <w:rPr>
          <w:sz w:val="24"/>
          <w:szCs w:val="24"/>
        </w:rPr>
        <w:t>- уведомление о поступлении нового вызова (Call Waiting);</w:t>
      </w:r>
    </w:p>
    <w:p w:rsidR="008010E4" w:rsidRPr="002D5A29" w:rsidRDefault="008010E4" w:rsidP="008010E4">
      <w:pPr>
        <w:pStyle w:val="afffff3"/>
        <w:numPr>
          <w:ilvl w:val="0"/>
          <w:numId w:val="30"/>
        </w:numPr>
        <w:jc w:val="both"/>
        <w:rPr>
          <w:sz w:val="24"/>
          <w:szCs w:val="24"/>
        </w:rPr>
      </w:pPr>
      <w:r w:rsidRPr="002D5A29">
        <w:rPr>
          <w:sz w:val="24"/>
          <w:szCs w:val="24"/>
        </w:rPr>
        <w:t>- переключение вызова во время наведения справки;</w:t>
      </w:r>
    </w:p>
    <w:p w:rsidR="008010E4" w:rsidRPr="002D5A29" w:rsidRDefault="008010E4" w:rsidP="008010E4">
      <w:pPr>
        <w:pStyle w:val="afffff3"/>
        <w:numPr>
          <w:ilvl w:val="0"/>
          <w:numId w:val="30"/>
        </w:numPr>
        <w:jc w:val="both"/>
        <w:rPr>
          <w:sz w:val="24"/>
          <w:szCs w:val="24"/>
        </w:rPr>
      </w:pPr>
      <w:r w:rsidRPr="002D5A29">
        <w:rPr>
          <w:sz w:val="24"/>
          <w:szCs w:val="24"/>
        </w:rPr>
        <w:t>- ожидание с обратным вызовом;</w:t>
      </w:r>
    </w:p>
    <w:p w:rsidR="008010E4" w:rsidRPr="002D5A29" w:rsidRDefault="008010E4" w:rsidP="008010E4">
      <w:pPr>
        <w:pStyle w:val="afffff3"/>
        <w:numPr>
          <w:ilvl w:val="0"/>
          <w:numId w:val="30"/>
        </w:numPr>
        <w:jc w:val="both"/>
        <w:rPr>
          <w:sz w:val="24"/>
          <w:szCs w:val="24"/>
        </w:rPr>
      </w:pPr>
      <w:r w:rsidRPr="002D5A29">
        <w:rPr>
          <w:sz w:val="24"/>
          <w:szCs w:val="24"/>
        </w:rPr>
        <w:t>- автодозвон при неответе;</w:t>
      </w:r>
    </w:p>
    <w:p w:rsidR="008010E4" w:rsidRPr="002D5A29" w:rsidRDefault="008010E4" w:rsidP="008010E4">
      <w:pPr>
        <w:pStyle w:val="afffff3"/>
        <w:numPr>
          <w:ilvl w:val="0"/>
          <w:numId w:val="30"/>
        </w:numPr>
        <w:jc w:val="both"/>
        <w:rPr>
          <w:sz w:val="24"/>
          <w:szCs w:val="24"/>
        </w:rPr>
      </w:pPr>
      <w:r w:rsidRPr="002D5A29">
        <w:rPr>
          <w:sz w:val="24"/>
          <w:szCs w:val="24"/>
        </w:rPr>
        <w:t>- безусловная переадресация вызова;</w:t>
      </w:r>
    </w:p>
    <w:p w:rsidR="008010E4" w:rsidRPr="002D5A29" w:rsidRDefault="008010E4" w:rsidP="008010E4">
      <w:pPr>
        <w:pStyle w:val="afffff3"/>
        <w:numPr>
          <w:ilvl w:val="0"/>
          <w:numId w:val="30"/>
        </w:numPr>
        <w:jc w:val="both"/>
        <w:rPr>
          <w:sz w:val="24"/>
          <w:szCs w:val="24"/>
        </w:rPr>
      </w:pPr>
      <w:r w:rsidRPr="002D5A29">
        <w:rPr>
          <w:sz w:val="24"/>
          <w:szCs w:val="24"/>
        </w:rPr>
        <w:t>- переадресация вызова при неответе абонента;</w:t>
      </w:r>
    </w:p>
    <w:p w:rsidR="008010E4" w:rsidRPr="002D5A29" w:rsidRDefault="008010E4" w:rsidP="008010E4">
      <w:pPr>
        <w:pStyle w:val="afffff3"/>
        <w:numPr>
          <w:ilvl w:val="0"/>
          <w:numId w:val="30"/>
        </w:numPr>
        <w:jc w:val="both"/>
        <w:rPr>
          <w:sz w:val="24"/>
          <w:szCs w:val="24"/>
        </w:rPr>
      </w:pPr>
      <w:r w:rsidRPr="002D5A29">
        <w:rPr>
          <w:sz w:val="24"/>
          <w:szCs w:val="24"/>
        </w:rPr>
        <w:t>- переадресация вызова по занятости абонента;</w:t>
      </w:r>
    </w:p>
    <w:p w:rsidR="008010E4" w:rsidRPr="002D5A29" w:rsidRDefault="008010E4" w:rsidP="008010E4">
      <w:pPr>
        <w:pStyle w:val="afffff3"/>
        <w:numPr>
          <w:ilvl w:val="0"/>
          <w:numId w:val="30"/>
        </w:numPr>
        <w:jc w:val="both"/>
        <w:rPr>
          <w:sz w:val="24"/>
          <w:szCs w:val="24"/>
        </w:rPr>
      </w:pPr>
      <w:r w:rsidRPr="002D5A29">
        <w:rPr>
          <w:sz w:val="24"/>
          <w:szCs w:val="24"/>
        </w:rPr>
        <w:t>- внесение/вывод номера в черный список;</w:t>
      </w:r>
    </w:p>
    <w:p w:rsidR="008010E4" w:rsidRPr="002D5A29" w:rsidRDefault="008010E4" w:rsidP="008010E4">
      <w:pPr>
        <w:pStyle w:val="afffff3"/>
        <w:numPr>
          <w:ilvl w:val="0"/>
          <w:numId w:val="30"/>
        </w:numPr>
        <w:jc w:val="both"/>
        <w:rPr>
          <w:sz w:val="24"/>
          <w:szCs w:val="24"/>
        </w:rPr>
      </w:pPr>
      <w:r w:rsidRPr="002D5A29">
        <w:rPr>
          <w:sz w:val="24"/>
          <w:szCs w:val="24"/>
        </w:rPr>
        <w:t>- прямой вызов;</w:t>
      </w:r>
    </w:p>
    <w:p w:rsidR="008010E4" w:rsidRPr="002D5A29" w:rsidRDefault="008010E4" w:rsidP="008010E4">
      <w:pPr>
        <w:pStyle w:val="afffff3"/>
        <w:numPr>
          <w:ilvl w:val="0"/>
          <w:numId w:val="30"/>
        </w:numPr>
        <w:jc w:val="both"/>
        <w:rPr>
          <w:sz w:val="24"/>
          <w:szCs w:val="24"/>
        </w:rPr>
      </w:pPr>
      <w:r w:rsidRPr="002D5A29">
        <w:rPr>
          <w:sz w:val="24"/>
          <w:szCs w:val="24"/>
        </w:rPr>
        <w:t>- перевод вызова;</w:t>
      </w:r>
    </w:p>
    <w:p w:rsidR="008010E4" w:rsidRPr="002D5A29" w:rsidRDefault="008010E4" w:rsidP="008010E4">
      <w:pPr>
        <w:pStyle w:val="afffff3"/>
        <w:numPr>
          <w:ilvl w:val="0"/>
          <w:numId w:val="30"/>
        </w:numPr>
        <w:jc w:val="both"/>
        <w:rPr>
          <w:sz w:val="24"/>
          <w:szCs w:val="24"/>
        </w:rPr>
      </w:pPr>
      <w:r w:rsidRPr="002D5A29">
        <w:rPr>
          <w:sz w:val="24"/>
          <w:szCs w:val="24"/>
        </w:rPr>
        <w:t>- 3-сторонняя конференция;</w:t>
      </w:r>
    </w:p>
    <w:p w:rsidR="008010E4" w:rsidRPr="002D5A29" w:rsidRDefault="008010E4" w:rsidP="008010E4">
      <w:pPr>
        <w:pStyle w:val="afffff3"/>
        <w:numPr>
          <w:ilvl w:val="0"/>
          <w:numId w:val="30"/>
        </w:numPr>
        <w:jc w:val="both"/>
        <w:rPr>
          <w:sz w:val="24"/>
          <w:szCs w:val="24"/>
        </w:rPr>
      </w:pPr>
      <w:r w:rsidRPr="002D5A29">
        <w:rPr>
          <w:sz w:val="24"/>
          <w:szCs w:val="24"/>
        </w:rPr>
        <w:t>- временный запрет для входящих переадресованных вызовов;</w:t>
      </w:r>
    </w:p>
    <w:p w:rsidR="008010E4" w:rsidRPr="002D5A29" w:rsidRDefault="008010E4" w:rsidP="008010E4">
      <w:pPr>
        <w:pStyle w:val="afffff3"/>
        <w:numPr>
          <w:ilvl w:val="0"/>
          <w:numId w:val="30"/>
        </w:numPr>
        <w:jc w:val="both"/>
        <w:rPr>
          <w:sz w:val="24"/>
          <w:szCs w:val="24"/>
        </w:rPr>
      </w:pPr>
      <w:r w:rsidRPr="002D5A29">
        <w:rPr>
          <w:sz w:val="24"/>
          <w:szCs w:val="24"/>
        </w:rPr>
        <w:t>- перехват вызова.</w:t>
      </w:r>
      <w:r w:rsidRPr="002D5A29">
        <w:rPr>
          <w:sz w:val="24"/>
          <w:szCs w:val="24"/>
        </w:rPr>
        <w:tab/>
      </w:r>
    </w:p>
    <w:p w:rsidR="008010E4" w:rsidRPr="002D5A29" w:rsidRDefault="00B30F46" w:rsidP="008010E4">
      <w:pPr>
        <w:spacing w:line="288" w:lineRule="auto"/>
      </w:pPr>
      <w:r>
        <w:t xml:space="preserve">     </w:t>
      </w:r>
      <w:r w:rsidR="008010E4" w:rsidRPr="002D5A29">
        <w:t>Дополнительные требования к работе:</w:t>
      </w:r>
    </w:p>
    <w:p w:rsidR="008010E4" w:rsidRPr="002D5A29" w:rsidRDefault="008010E4" w:rsidP="008010E4">
      <w:pPr>
        <w:pStyle w:val="a7"/>
        <w:spacing w:line="288" w:lineRule="auto"/>
        <w:ind w:left="340" w:firstLine="709"/>
      </w:pPr>
      <w:r w:rsidRPr="002D5A29">
        <w:t>Шлюз должен обеспечивать как минимум три режима работы подсистемы: штатный, аварийный № 1 и аварийный № 2.</w:t>
      </w:r>
    </w:p>
    <w:p w:rsidR="008010E4" w:rsidRPr="002D5A29" w:rsidRDefault="008010E4" w:rsidP="008010E4">
      <w:pPr>
        <w:pStyle w:val="a7"/>
        <w:ind w:left="340" w:firstLine="709"/>
        <w:jc w:val="both"/>
      </w:pPr>
      <w:r w:rsidRPr="002D5A29">
        <w:t>В штатном режиме работы шлюз должен направлять сигнальную информацию по вызовам, поступившим на выделенный номер, на функциональный элемент приёма и обработки вызовов. Программное обеспечение данного элемента, получив сигнальную информацию, должно обеспечить выбор оператора муниципального района для обслуживания вызова и осуществить маршрутизацию вызова на абонентское устройство АРМ выбранного оператора. Голосовой канал при этом должен коммутироваться с медиа-шлюза на выбранного оператора. При занятости всех операторов вызов должен переводиться в режим ожидания с проигрыванием голосового меню (IVR). При освобождении оператора вызов должен маршрутизироваться на абонентское устройство АРМ данного оператора. Одновременно с приемом вызова, должен обеспечиваться вывод на экран АРМ выбранному оператору унифицированной карточки происшествия с заполненной предварительной информацией по вызову (номер звонящего АОН, адрес или местоположение звонящего при передаче такой информации от операторов связи). Шлюз должен реализовывать функции автоматической записи всех разговоров, произведенных через него путем записи во внутреннюю БД. Программное обеспечение должно обеспечивать копирование всех записей с внутренней БД шлюза и хранение их в составе общих данных информационно-коммуникационной подсистемы.</w:t>
      </w:r>
    </w:p>
    <w:p w:rsidR="008010E4" w:rsidRPr="002D5A29" w:rsidRDefault="008010E4" w:rsidP="008010E4">
      <w:pPr>
        <w:pStyle w:val="a7"/>
        <w:ind w:left="340" w:firstLine="709"/>
        <w:jc w:val="both"/>
      </w:pPr>
      <w:r w:rsidRPr="002D5A29">
        <w:t xml:space="preserve">Шлюз должен с заданной периодичностью посылать запросы на ПО серверной группировки ЦОВ для определения возможности обслуживания вызовов средствами серверной группировки  ЦОВ, в случае неработоспособности канала связи от медиа-шлюза до серверной группировки ЦОВ (отсутствия ответа от серверов в заданный промежуток времени), шлюз должен блокировать сигнальное направление на сервер и перейти в аварийный режим работы № 1 – режим локального обслуживания  (локальное обслуживание вызовов и УКИО, хранение УКИО) . В случае, если переход в аварийный режим работы № 1 невозможен, шлюз должен перейти в аварийный режим работы № 2, при котором все звонки, поступающие по выделенному </w:t>
      </w:r>
      <w:r>
        <w:t>номеру</w:t>
      </w:r>
      <w:r w:rsidRPr="002D5A29">
        <w:t xml:space="preserve"> на данный шлюз, перенаправляются на заранее определенный фиксированный номер телефонной сети общего пользования, подключенный по аналоговой линии (резервный телефон).</w:t>
      </w:r>
    </w:p>
    <w:p w:rsidR="008010E4" w:rsidRPr="00E04D4A" w:rsidRDefault="008010E4" w:rsidP="008010E4">
      <w:pPr>
        <w:pStyle w:val="a7"/>
        <w:ind w:left="340" w:firstLine="709"/>
        <w:jc w:val="both"/>
      </w:pPr>
      <w:r w:rsidRPr="002D5A29">
        <w:t>В аварийном режиме работы шлюз должен продолжать отсылать запросы на серверную группировку ЦОВ для обнаружения восстановления работоспособности канала связи. При восстановлении канала связи и получения ответа от сервера, медиа-шлюз должен перейти в нормальный режим работы, разблокировав сигнальное направление на сервер. Одновременно с этим, ПО серверной группировки ЦОВ должно обеспечивать перенос всей информации по вызовам, ситуационных карточек и записей разговоров в свою базу данных, обеспечив синхронизацию локальной базы данных медиа-шлюза и базы данных.</w:t>
      </w:r>
    </w:p>
    <w:p w:rsidR="00E14BD8" w:rsidRPr="008010E4" w:rsidRDefault="00E14BD8" w:rsidP="008010E4">
      <w:pPr>
        <w:pStyle w:val="23"/>
        <w:keepLines w:val="0"/>
        <w:numPr>
          <w:ilvl w:val="0"/>
          <w:numId w:val="29"/>
        </w:numPr>
        <w:spacing w:before="100" w:beforeAutospacing="1"/>
        <w:rPr>
          <w:rFonts w:ascii="Times New Roman" w:hAnsi="Times New Roman"/>
          <w:color w:val="auto"/>
          <w:sz w:val="22"/>
          <w:szCs w:val="24"/>
        </w:rPr>
      </w:pPr>
      <w:r w:rsidRPr="008010E4">
        <w:rPr>
          <w:rFonts w:ascii="Times New Roman" w:hAnsi="Times New Roman"/>
          <w:color w:val="auto"/>
          <w:sz w:val="22"/>
          <w:szCs w:val="24"/>
        </w:rPr>
        <w:t>УОВЭОС</w:t>
      </w:r>
      <w:r w:rsidR="008010E4">
        <w:rPr>
          <w:rFonts w:ascii="Times New Roman" w:hAnsi="Times New Roman"/>
          <w:color w:val="auto"/>
          <w:sz w:val="22"/>
          <w:szCs w:val="24"/>
        </w:rPr>
        <w:t xml:space="preserve"> (</w:t>
      </w:r>
      <w:r w:rsidR="008010E4" w:rsidRPr="008010E4">
        <w:rPr>
          <w:rFonts w:ascii="Times New Roman" w:hAnsi="Times New Roman"/>
          <w:color w:val="auto"/>
          <w:sz w:val="22"/>
          <w:szCs w:val="24"/>
        </w:rPr>
        <w:t>Узел обслуживания вызовов экстренных оперативных служб</w:t>
      </w:r>
      <w:r w:rsidR="008010E4">
        <w:rPr>
          <w:rFonts w:ascii="Times New Roman" w:hAnsi="Times New Roman"/>
          <w:color w:val="auto"/>
          <w:sz w:val="22"/>
          <w:szCs w:val="24"/>
        </w:rPr>
        <w:t>)</w:t>
      </w:r>
    </w:p>
    <w:p w:rsidR="00E14BD8" w:rsidRPr="002D5A29" w:rsidRDefault="00E14BD8" w:rsidP="00E14BD8">
      <w:pPr>
        <w:pStyle w:val="afffff3"/>
        <w:numPr>
          <w:ilvl w:val="0"/>
          <w:numId w:val="30"/>
        </w:numPr>
        <w:jc w:val="both"/>
        <w:rPr>
          <w:sz w:val="24"/>
          <w:szCs w:val="24"/>
        </w:rPr>
      </w:pPr>
      <w:r w:rsidRPr="002D5A29">
        <w:rPr>
          <w:sz w:val="24"/>
          <w:szCs w:val="24"/>
        </w:rPr>
        <w:t>тип – для установки в стойку 19″;</w:t>
      </w:r>
    </w:p>
    <w:p w:rsidR="00E14BD8" w:rsidRPr="002D5A29" w:rsidRDefault="00E14BD8" w:rsidP="00E14BD8">
      <w:pPr>
        <w:pStyle w:val="afffff3"/>
        <w:numPr>
          <w:ilvl w:val="0"/>
          <w:numId w:val="30"/>
        </w:numPr>
        <w:jc w:val="both"/>
        <w:rPr>
          <w:sz w:val="24"/>
          <w:szCs w:val="24"/>
        </w:rPr>
      </w:pPr>
      <w:r w:rsidRPr="002D5A29">
        <w:rPr>
          <w:sz w:val="24"/>
          <w:szCs w:val="24"/>
        </w:rPr>
        <w:t>высота не менее 7U;</w:t>
      </w:r>
    </w:p>
    <w:p w:rsidR="00E14BD8" w:rsidRPr="002D5A29" w:rsidRDefault="00E14BD8" w:rsidP="00E14BD8">
      <w:pPr>
        <w:pStyle w:val="afffff3"/>
        <w:numPr>
          <w:ilvl w:val="0"/>
          <w:numId w:val="30"/>
        </w:numPr>
        <w:jc w:val="both"/>
        <w:rPr>
          <w:sz w:val="24"/>
          <w:szCs w:val="24"/>
        </w:rPr>
      </w:pPr>
      <w:r w:rsidRPr="002D5A29">
        <w:rPr>
          <w:sz w:val="24"/>
          <w:szCs w:val="24"/>
        </w:rPr>
        <w:t>поддержка протоколов SIP, SIP-T, SIP-I (ITU-T Q1912.5);</w:t>
      </w:r>
    </w:p>
    <w:p w:rsidR="00E14BD8" w:rsidRPr="002D5A29" w:rsidRDefault="00E14BD8" w:rsidP="00E14BD8">
      <w:pPr>
        <w:pStyle w:val="afffff3"/>
        <w:numPr>
          <w:ilvl w:val="0"/>
          <w:numId w:val="30"/>
        </w:numPr>
        <w:jc w:val="both"/>
        <w:rPr>
          <w:sz w:val="24"/>
          <w:szCs w:val="24"/>
        </w:rPr>
      </w:pPr>
      <w:r w:rsidRPr="002D5A29">
        <w:rPr>
          <w:sz w:val="24"/>
          <w:szCs w:val="24"/>
        </w:rPr>
        <w:t>поддержка аудио кодеков G729A, G.711, G.723.1, T38;</w:t>
      </w:r>
    </w:p>
    <w:p w:rsidR="00E14BD8" w:rsidRPr="002D5A29" w:rsidRDefault="00E14BD8" w:rsidP="00E14BD8">
      <w:pPr>
        <w:pStyle w:val="afffff3"/>
        <w:numPr>
          <w:ilvl w:val="0"/>
          <w:numId w:val="30"/>
        </w:numPr>
        <w:jc w:val="both"/>
        <w:rPr>
          <w:sz w:val="24"/>
          <w:szCs w:val="24"/>
        </w:rPr>
      </w:pPr>
      <w:r w:rsidRPr="002D5A29">
        <w:rPr>
          <w:sz w:val="24"/>
          <w:szCs w:val="24"/>
        </w:rPr>
        <w:t>количество VoIP-каналов не менее 960;</w:t>
      </w:r>
    </w:p>
    <w:p w:rsidR="00E14BD8" w:rsidRPr="002D5A29" w:rsidRDefault="00E14BD8" w:rsidP="00E14BD8">
      <w:pPr>
        <w:pStyle w:val="afffff3"/>
        <w:numPr>
          <w:ilvl w:val="0"/>
          <w:numId w:val="30"/>
        </w:numPr>
        <w:jc w:val="both"/>
        <w:rPr>
          <w:sz w:val="24"/>
          <w:szCs w:val="24"/>
        </w:rPr>
      </w:pPr>
      <w:r w:rsidRPr="002D5A29">
        <w:rPr>
          <w:sz w:val="24"/>
          <w:szCs w:val="24"/>
        </w:rPr>
        <w:t>количество установленных портов Е1 не менее 32;</w:t>
      </w:r>
    </w:p>
    <w:p w:rsidR="00E14BD8" w:rsidRPr="002D5A29" w:rsidRDefault="00E14BD8" w:rsidP="00E14BD8">
      <w:pPr>
        <w:pStyle w:val="afffff3"/>
        <w:numPr>
          <w:ilvl w:val="0"/>
          <w:numId w:val="30"/>
        </w:numPr>
        <w:jc w:val="both"/>
        <w:rPr>
          <w:sz w:val="24"/>
          <w:szCs w:val="24"/>
        </w:rPr>
      </w:pPr>
      <w:r w:rsidRPr="002D5A29">
        <w:rPr>
          <w:sz w:val="24"/>
          <w:szCs w:val="24"/>
        </w:rPr>
        <w:t>поддержка VLAN в соответствии с стандартом 802.1q;</w:t>
      </w:r>
    </w:p>
    <w:p w:rsidR="00E14BD8" w:rsidRPr="002D5A29" w:rsidRDefault="00E14BD8" w:rsidP="00E14BD8">
      <w:pPr>
        <w:pStyle w:val="afffff3"/>
        <w:numPr>
          <w:ilvl w:val="0"/>
          <w:numId w:val="30"/>
        </w:numPr>
        <w:jc w:val="both"/>
        <w:rPr>
          <w:sz w:val="24"/>
          <w:szCs w:val="24"/>
        </w:rPr>
      </w:pPr>
      <w:r>
        <w:rPr>
          <w:sz w:val="24"/>
          <w:szCs w:val="24"/>
        </w:rPr>
        <w:t xml:space="preserve">не менее одного </w:t>
      </w:r>
      <w:r w:rsidRPr="002D5A29">
        <w:rPr>
          <w:sz w:val="24"/>
          <w:szCs w:val="24"/>
        </w:rPr>
        <w:t>установленного порта 1000 Base-T (RJ-45);</w:t>
      </w:r>
    </w:p>
    <w:p w:rsidR="00E14BD8" w:rsidRPr="002D5A29" w:rsidRDefault="00E14BD8" w:rsidP="00E14BD8">
      <w:pPr>
        <w:pStyle w:val="afffff3"/>
        <w:numPr>
          <w:ilvl w:val="0"/>
          <w:numId w:val="30"/>
        </w:numPr>
        <w:jc w:val="both"/>
        <w:rPr>
          <w:sz w:val="24"/>
          <w:szCs w:val="24"/>
        </w:rPr>
      </w:pPr>
      <w:r w:rsidRPr="002D5A29">
        <w:rPr>
          <w:sz w:val="24"/>
          <w:szCs w:val="24"/>
        </w:rPr>
        <w:t xml:space="preserve">не менее одного установленного порта для подключения трансиверов </w:t>
      </w:r>
    </w:p>
    <w:p w:rsidR="00E14BD8" w:rsidRPr="002D5A29" w:rsidRDefault="00E14BD8" w:rsidP="00E14BD8">
      <w:pPr>
        <w:pStyle w:val="afffff3"/>
        <w:numPr>
          <w:ilvl w:val="0"/>
          <w:numId w:val="30"/>
        </w:numPr>
        <w:jc w:val="both"/>
        <w:rPr>
          <w:sz w:val="24"/>
          <w:szCs w:val="24"/>
        </w:rPr>
      </w:pPr>
      <w:r w:rsidRPr="002D5A29">
        <w:rPr>
          <w:sz w:val="24"/>
          <w:szCs w:val="24"/>
        </w:rPr>
        <w:t>стандарта SFP;</w:t>
      </w:r>
    </w:p>
    <w:p w:rsidR="00E14BD8" w:rsidRPr="002D5A29" w:rsidRDefault="00E14BD8" w:rsidP="00E14BD8">
      <w:pPr>
        <w:pStyle w:val="afffff3"/>
        <w:numPr>
          <w:ilvl w:val="0"/>
          <w:numId w:val="30"/>
        </w:numPr>
        <w:jc w:val="both"/>
        <w:rPr>
          <w:sz w:val="24"/>
          <w:szCs w:val="24"/>
        </w:rPr>
      </w:pPr>
      <w:r w:rsidRPr="002D5A29">
        <w:rPr>
          <w:sz w:val="24"/>
          <w:szCs w:val="24"/>
        </w:rPr>
        <w:t>поддержка сигнальных линков протокола ОКС-7;</w:t>
      </w:r>
    </w:p>
    <w:p w:rsidR="00E14BD8" w:rsidRPr="002D5A29" w:rsidRDefault="00E14BD8" w:rsidP="00E14BD8">
      <w:pPr>
        <w:pStyle w:val="afffff3"/>
        <w:numPr>
          <w:ilvl w:val="0"/>
          <w:numId w:val="30"/>
        </w:numPr>
        <w:jc w:val="both"/>
        <w:rPr>
          <w:sz w:val="24"/>
          <w:szCs w:val="24"/>
        </w:rPr>
      </w:pPr>
      <w:r w:rsidRPr="002D5A29">
        <w:rPr>
          <w:sz w:val="24"/>
          <w:szCs w:val="24"/>
        </w:rPr>
        <w:t>количество одновременных телефонных сессий не менее 1200;</w:t>
      </w:r>
    </w:p>
    <w:p w:rsidR="00E14BD8" w:rsidRPr="002D5A29" w:rsidRDefault="00E14BD8" w:rsidP="00E14BD8">
      <w:pPr>
        <w:pStyle w:val="afffff3"/>
        <w:numPr>
          <w:ilvl w:val="0"/>
          <w:numId w:val="30"/>
        </w:numPr>
        <w:jc w:val="both"/>
        <w:rPr>
          <w:sz w:val="24"/>
          <w:szCs w:val="24"/>
        </w:rPr>
      </w:pPr>
      <w:r w:rsidRPr="002D5A29">
        <w:rPr>
          <w:sz w:val="24"/>
          <w:szCs w:val="24"/>
        </w:rPr>
        <w:t>не менее 2-ух модулей управления шлюзом;</w:t>
      </w:r>
    </w:p>
    <w:p w:rsidR="00E14BD8" w:rsidRPr="002D5A29" w:rsidRDefault="00E14BD8" w:rsidP="00E14BD8">
      <w:pPr>
        <w:pStyle w:val="afffff3"/>
        <w:numPr>
          <w:ilvl w:val="0"/>
          <w:numId w:val="30"/>
        </w:numPr>
        <w:jc w:val="both"/>
        <w:rPr>
          <w:sz w:val="24"/>
          <w:szCs w:val="24"/>
        </w:rPr>
      </w:pPr>
      <w:r w:rsidRPr="002D5A29">
        <w:rPr>
          <w:sz w:val="24"/>
          <w:szCs w:val="24"/>
        </w:rPr>
        <w:t>резервирование кассеты по питанию;</w:t>
      </w:r>
    </w:p>
    <w:p w:rsidR="00E14BD8" w:rsidRPr="002D5A29" w:rsidRDefault="00E14BD8" w:rsidP="00E14BD8">
      <w:pPr>
        <w:pStyle w:val="afffff3"/>
        <w:numPr>
          <w:ilvl w:val="0"/>
          <w:numId w:val="30"/>
        </w:numPr>
        <w:jc w:val="both"/>
        <w:rPr>
          <w:sz w:val="24"/>
          <w:szCs w:val="24"/>
        </w:rPr>
      </w:pPr>
      <w:r w:rsidRPr="002D5A29">
        <w:rPr>
          <w:sz w:val="24"/>
          <w:szCs w:val="24"/>
        </w:rPr>
        <w:t xml:space="preserve">наличие не менее 10 м совместимого кроссового АТС кабеля для </w:t>
      </w:r>
    </w:p>
    <w:p w:rsidR="00E14BD8" w:rsidRPr="002D5A29" w:rsidRDefault="00E14BD8" w:rsidP="00E14BD8">
      <w:pPr>
        <w:pStyle w:val="afffff3"/>
        <w:numPr>
          <w:ilvl w:val="0"/>
          <w:numId w:val="30"/>
        </w:numPr>
        <w:jc w:val="both"/>
        <w:rPr>
          <w:sz w:val="24"/>
          <w:szCs w:val="24"/>
        </w:rPr>
      </w:pPr>
      <w:r w:rsidRPr="002D5A29">
        <w:rPr>
          <w:sz w:val="24"/>
          <w:szCs w:val="24"/>
        </w:rPr>
        <w:t>подключения не менее 8 потоков Е1;</w:t>
      </w:r>
    </w:p>
    <w:p w:rsidR="00E14BD8" w:rsidRPr="002D5A29" w:rsidRDefault="00E14BD8" w:rsidP="00E14BD8">
      <w:pPr>
        <w:pStyle w:val="afffff3"/>
        <w:numPr>
          <w:ilvl w:val="0"/>
          <w:numId w:val="30"/>
        </w:numPr>
        <w:jc w:val="both"/>
        <w:rPr>
          <w:sz w:val="24"/>
          <w:szCs w:val="24"/>
        </w:rPr>
      </w:pPr>
      <w:r w:rsidRPr="002D5A29">
        <w:rPr>
          <w:sz w:val="24"/>
          <w:szCs w:val="24"/>
        </w:rPr>
        <w:t>обеспечение доступа пользователей сетей фиксированной и подвижной радиотелефонной связи, построенных с использованием технологии коммутации каналов или коммутации пакетов информации, путём передачи голосовых и текстовых сообщений;</w:t>
      </w:r>
    </w:p>
    <w:p w:rsidR="00E14BD8" w:rsidRPr="002D5A29" w:rsidRDefault="00E14BD8" w:rsidP="00E14BD8">
      <w:pPr>
        <w:pStyle w:val="afffff3"/>
        <w:numPr>
          <w:ilvl w:val="0"/>
          <w:numId w:val="30"/>
        </w:numPr>
        <w:jc w:val="both"/>
        <w:rPr>
          <w:sz w:val="24"/>
          <w:szCs w:val="24"/>
        </w:rPr>
      </w:pPr>
      <w:r w:rsidRPr="002D5A29">
        <w:rPr>
          <w:sz w:val="24"/>
          <w:szCs w:val="24"/>
        </w:rPr>
        <w:t>реализация функции пункта сигнализации/транзитного пункта сигнализации сети сигнализации ОКС-7 в случае подключения к сети связи с использованием системы сигнализации ОКС-7;</w:t>
      </w:r>
    </w:p>
    <w:p w:rsidR="00E14BD8" w:rsidRPr="002D5A29" w:rsidRDefault="00E14BD8" w:rsidP="00E14BD8">
      <w:pPr>
        <w:pStyle w:val="afffff3"/>
        <w:numPr>
          <w:ilvl w:val="0"/>
          <w:numId w:val="30"/>
        </w:numPr>
        <w:jc w:val="both"/>
        <w:rPr>
          <w:sz w:val="24"/>
          <w:szCs w:val="24"/>
        </w:rPr>
      </w:pPr>
      <w:r w:rsidRPr="002D5A29">
        <w:rPr>
          <w:sz w:val="24"/>
          <w:szCs w:val="24"/>
        </w:rPr>
        <w:t>обеспечение взаимодействия с техническими средствами обработки информации о месте нахождения оконечного (пользовательского) оборудования в целях получения и (или) унификации представления информации о месте нахождения либо месте установки оконечного (пользовательского) оборудования;</w:t>
      </w:r>
    </w:p>
    <w:p w:rsidR="00E14BD8" w:rsidRPr="008010E4" w:rsidRDefault="00E14BD8" w:rsidP="008010E4">
      <w:pPr>
        <w:pStyle w:val="afffff3"/>
        <w:numPr>
          <w:ilvl w:val="0"/>
          <w:numId w:val="30"/>
        </w:numPr>
        <w:jc w:val="both"/>
        <w:rPr>
          <w:sz w:val="24"/>
          <w:szCs w:val="24"/>
        </w:rPr>
      </w:pPr>
      <w:r w:rsidRPr="002D5A29">
        <w:rPr>
          <w:sz w:val="24"/>
          <w:szCs w:val="24"/>
        </w:rPr>
        <w:t>обеспечение установления входящих соединений в сторону ЦОВ с передачей информации о месте нахождения, либо месте установки оконечного (пользовательского) оборудования.</w:t>
      </w:r>
    </w:p>
    <w:p w:rsidR="00E14BD8" w:rsidRPr="004B0D07" w:rsidRDefault="00E14BD8" w:rsidP="00E14BD8">
      <w:pPr>
        <w:pStyle w:val="23"/>
        <w:keepLines w:val="0"/>
        <w:numPr>
          <w:ilvl w:val="0"/>
          <w:numId w:val="29"/>
        </w:numPr>
        <w:spacing w:before="100" w:beforeAutospacing="1"/>
        <w:rPr>
          <w:rFonts w:ascii="Times New Roman" w:hAnsi="Times New Roman"/>
          <w:color w:val="auto"/>
          <w:sz w:val="24"/>
          <w:szCs w:val="24"/>
        </w:rPr>
      </w:pPr>
      <w:bookmarkStart w:id="114" w:name="_Toc496477938"/>
      <w:r w:rsidRPr="004B0D07">
        <w:rPr>
          <w:rFonts w:ascii="Times New Roman" w:hAnsi="Times New Roman"/>
          <w:color w:val="auto"/>
          <w:sz w:val="24"/>
          <w:szCs w:val="24"/>
        </w:rPr>
        <w:t>Требования к качеству поставляемого оборудования</w:t>
      </w:r>
      <w:bookmarkEnd w:id="114"/>
    </w:p>
    <w:p w:rsidR="00E14BD8" w:rsidRPr="002D5A29" w:rsidRDefault="00E14BD8" w:rsidP="00E14BD8">
      <w:pPr>
        <w:spacing w:before="120"/>
        <w:ind w:firstLine="708"/>
        <w:contextualSpacing/>
        <w:jc w:val="both"/>
      </w:pPr>
      <w:r w:rsidRPr="002D5A29">
        <w:t>Качество и безопасность оборудования должны соответствовать требованиям действующего законодательства РФ.</w:t>
      </w:r>
    </w:p>
    <w:p w:rsidR="00E14BD8" w:rsidRPr="002D5A29" w:rsidRDefault="00E14BD8" w:rsidP="00E14BD8">
      <w:pPr>
        <w:spacing w:before="120"/>
        <w:ind w:firstLine="708"/>
        <w:contextualSpacing/>
        <w:jc w:val="both"/>
      </w:pPr>
      <w:r w:rsidRPr="002D5A29">
        <w:t>Оборудование должно находиться в упаковке, соответствующей характеру поставляемого товара и способу транспортировки.</w:t>
      </w:r>
    </w:p>
    <w:p w:rsidR="00E14BD8" w:rsidRPr="002D5A29" w:rsidRDefault="00E14BD8" w:rsidP="00E14BD8">
      <w:pPr>
        <w:spacing w:before="120"/>
        <w:ind w:firstLine="708"/>
        <w:contextualSpacing/>
        <w:jc w:val="both"/>
      </w:pPr>
      <w:r w:rsidRPr="002D5A29">
        <w:t>Поставляемое оборудование:</w:t>
      </w:r>
    </w:p>
    <w:p w:rsidR="00E14BD8" w:rsidRPr="002D5A29" w:rsidRDefault="00E14BD8" w:rsidP="00E14BD8">
      <w:pPr>
        <w:spacing w:before="120"/>
        <w:ind w:firstLine="708"/>
        <w:contextualSpacing/>
        <w:jc w:val="both"/>
      </w:pPr>
      <w:r w:rsidRPr="002D5A29">
        <w:t>- на момент поставки не должно быть снято с производства;</w:t>
      </w:r>
    </w:p>
    <w:p w:rsidR="00E14BD8" w:rsidRPr="002D5A29" w:rsidRDefault="00E14BD8" w:rsidP="00E14BD8">
      <w:pPr>
        <w:spacing w:before="120"/>
        <w:ind w:firstLine="708"/>
        <w:contextualSpacing/>
        <w:jc w:val="both"/>
      </w:pPr>
      <w:r w:rsidRPr="002D5A29">
        <w:t>- не должно находиться в залоге, под арестом или другим обременением;</w:t>
      </w:r>
    </w:p>
    <w:p w:rsidR="00E14BD8" w:rsidRPr="002D5A29" w:rsidRDefault="00E14BD8" w:rsidP="00E14BD8">
      <w:pPr>
        <w:spacing w:before="120"/>
        <w:ind w:firstLine="708"/>
        <w:contextualSpacing/>
        <w:jc w:val="both"/>
      </w:pPr>
      <w:r w:rsidRPr="002D5A29">
        <w:t>- не должно иметь дефектов, вмятин, царапин и т.д.</w:t>
      </w:r>
    </w:p>
    <w:p w:rsidR="00E14BD8" w:rsidRPr="002D5A29" w:rsidRDefault="00E14BD8" w:rsidP="00E14BD8">
      <w:pPr>
        <w:spacing w:before="120"/>
        <w:ind w:firstLine="708"/>
        <w:contextualSpacing/>
        <w:jc w:val="both"/>
      </w:pPr>
      <w:r w:rsidRPr="002D5A29">
        <w:t>Оборудование должно быть новым (2016 - 2017 года выпуска), неиспользованным, изготовленным на производстве. Вся необходимая техническая документация и руководства пользователя должны присутствовать в полном объеме. Недопустимо предоставление технической документации и руководств пользователя в виде копий.</w:t>
      </w:r>
    </w:p>
    <w:p w:rsidR="00E14BD8" w:rsidRPr="002D5A29" w:rsidRDefault="00E14BD8" w:rsidP="00E14BD8">
      <w:pPr>
        <w:spacing w:before="120"/>
        <w:ind w:firstLine="708"/>
        <w:contextualSpacing/>
        <w:jc w:val="both"/>
      </w:pPr>
      <w:r w:rsidRPr="002D5A29">
        <w:t>Оборудование должно обеспечивать функционирование системы с использованием специального программного обеспечения.</w:t>
      </w:r>
    </w:p>
    <w:p w:rsidR="00673B5F" w:rsidRDefault="00673B5F" w:rsidP="00437544">
      <w:pPr>
        <w:tabs>
          <w:tab w:val="left" w:pos="567"/>
        </w:tabs>
        <w:ind w:right="-2"/>
        <w:jc w:val="center"/>
        <w:rPr>
          <w:b/>
          <w:color w:val="000000" w:themeColor="text1"/>
        </w:rPr>
      </w:pPr>
    </w:p>
    <w:p w:rsidR="00375CAB" w:rsidRDefault="00375CAB" w:rsidP="00437544">
      <w:pPr>
        <w:tabs>
          <w:tab w:val="left" w:pos="567"/>
        </w:tabs>
        <w:ind w:right="-2"/>
        <w:jc w:val="center"/>
        <w:rPr>
          <w:b/>
          <w:color w:val="000000" w:themeColor="text1"/>
        </w:rPr>
        <w:sectPr w:rsidR="00375CAB" w:rsidSect="00673B5F">
          <w:headerReference w:type="default" r:id="rId45"/>
          <w:footerReference w:type="even" r:id="rId46"/>
          <w:footerReference w:type="default" r:id="rId47"/>
          <w:footerReference w:type="first" r:id="rId48"/>
          <w:pgSz w:w="11906" w:h="16838"/>
          <w:pgMar w:top="1276" w:right="851" w:bottom="1134" w:left="1134" w:header="709" w:footer="709" w:gutter="0"/>
          <w:cols w:space="708"/>
          <w:titlePg/>
          <w:docGrid w:linePitch="360"/>
        </w:sectPr>
      </w:pPr>
    </w:p>
    <w:p w:rsidR="00437544" w:rsidRPr="00437544" w:rsidRDefault="00437544" w:rsidP="00437544">
      <w:pPr>
        <w:tabs>
          <w:tab w:val="left" w:pos="567"/>
        </w:tabs>
        <w:ind w:right="-2"/>
        <w:jc w:val="center"/>
        <w:rPr>
          <w:b/>
          <w:color w:val="000000" w:themeColor="text1"/>
        </w:rPr>
      </w:pPr>
      <w:r w:rsidRPr="00437544">
        <w:rPr>
          <w:b/>
          <w:color w:val="000000" w:themeColor="text1"/>
        </w:rPr>
        <w:t>СПЕЦИФИКАЦИЯ</w:t>
      </w:r>
    </w:p>
    <w:p w:rsidR="009D25AB" w:rsidRDefault="009D25AB" w:rsidP="000558D5">
      <w:pPr>
        <w:tabs>
          <w:tab w:val="left" w:pos="567"/>
        </w:tabs>
        <w:ind w:right="-851"/>
        <w:jc w:val="both"/>
        <w:rPr>
          <w:color w:val="000000" w:themeColor="text1"/>
        </w:rPr>
      </w:pPr>
    </w:p>
    <w:tbl>
      <w:tblPr>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35"/>
        <w:gridCol w:w="2410"/>
        <w:gridCol w:w="992"/>
        <w:gridCol w:w="851"/>
        <w:gridCol w:w="1843"/>
        <w:gridCol w:w="1984"/>
        <w:gridCol w:w="1985"/>
        <w:gridCol w:w="1890"/>
      </w:tblGrid>
      <w:tr w:rsidR="00437544" w:rsidRPr="00DF4B6A" w:rsidTr="00E1597A">
        <w:trPr>
          <w:trHeight w:val="2277"/>
        </w:trPr>
        <w:tc>
          <w:tcPr>
            <w:tcW w:w="562" w:type="dxa"/>
            <w:shd w:val="clear" w:color="auto" w:fill="auto"/>
            <w:vAlign w:val="center"/>
            <w:hideMark/>
          </w:tcPr>
          <w:p w:rsidR="00437544" w:rsidRPr="00DF4B6A" w:rsidRDefault="00437544" w:rsidP="00DF4B6A">
            <w:pPr>
              <w:jc w:val="center"/>
              <w:rPr>
                <w:color w:val="000000"/>
                <w:sz w:val="22"/>
                <w:szCs w:val="22"/>
              </w:rPr>
            </w:pPr>
            <w:r w:rsidRPr="00DF4B6A">
              <w:rPr>
                <w:color w:val="000000"/>
                <w:sz w:val="22"/>
                <w:szCs w:val="22"/>
              </w:rPr>
              <w:t>№ п.п.</w:t>
            </w:r>
          </w:p>
        </w:tc>
        <w:tc>
          <w:tcPr>
            <w:tcW w:w="2835" w:type="dxa"/>
            <w:shd w:val="clear" w:color="auto" w:fill="auto"/>
            <w:vAlign w:val="center"/>
            <w:hideMark/>
          </w:tcPr>
          <w:p w:rsidR="00437544" w:rsidRPr="00DF4B6A" w:rsidRDefault="00437544" w:rsidP="00DF4B6A">
            <w:pPr>
              <w:jc w:val="center"/>
              <w:rPr>
                <w:color w:val="000000"/>
                <w:sz w:val="22"/>
                <w:szCs w:val="22"/>
              </w:rPr>
            </w:pPr>
            <w:r w:rsidRPr="00DF4B6A">
              <w:rPr>
                <w:color w:val="000000"/>
                <w:sz w:val="22"/>
                <w:szCs w:val="22"/>
              </w:rPr>
              <w:t>Наименование товара</w:t>
            </w:r>
          </w:p>
        </w:tc>
        <w:tc>
          <w:tcPr>
            <w:tcW w:w="2410" w:type="dxa"/>
            <w:shd w:val="clear" w:color="auto" w:fill="auto"/>
            <w:vAlign w:val="center"/>
            <w:hideMark/>
          </w:tcPr>
          <w:p w:rsidR="00437544" w:rsidRPr="00DF4B6A" w:rsidRDefault="00437544" w:rsidP="00DF4B6A">
            <w:pPr>
              <w:jc w:val="center"/>
              <w:rPr>
                <w:color w:val="000000"/>
                <w:sz w:val="22"/>
                <w:szCs w:val="22"/>
              </w:rPr>
            </w:pPr>
            <w:r w:rsidRPr="00DF4B6A">
              <w:rPr>
                <w:color w:val="000000"/>
                <w:sz w:val="22"/>
                <w:szCs w:val="22"/>
              </w:rPr>
              <w:t>Описание</w:t>
            </w:r>
          </w:p>
        </w:tc>
        <w:tc>
          <w:tcPr>
            <w:tcW w:w="992" w:type="dxa"/>
            <w:shd w:val="clear" w:color="auto" w:fill="auto"/>
            <w:vAlign w:val="center"/>
            <w:hideMark/>
          </w:tcPr>
          <w:p w:rsidR="00437544" w:rsidRPr="00DF4B6A" w:rsidRDefault="00437544" w:rsidP="00DF4B6A">
            <w:pPr>
              <w:jc w:val="center"/>
              <w:rPr>
                <w:color w:val="000000"/>
                <w:sz w:val="22"/>
                <w:szCs w:val="22"/>
              </w:rPr>
            </w:pPr>
            <w:r w:rsidRPr="00DF4B6A">
              <w:rPr>
                <w:color w:val="000000"/>
                <w:sz w:val="22"/>
                <w:szCs w:val="22"/>
              </w:rPr>
              <w:t>Eд.изм</w:t>
            </w:r>
          </w:p>
        </w:tc>
        <w:tc>
          <w:tcPr>
            <w:tcW w:w="851" w:type="dxa"/>
            <w:shd w:val="clear" w:color="auto" w:fill="auto"/>
            <w:noWrap/>
            <w:vAlign w:val="center"/>
            <w:hideMark/>
          </w:tcPr>
          <w:p w:rsidR="00437544" w:rsidRPr="00DF4B6A" w:rsidRDefault="00437544" w:rsidP="00DF4B6A">
            <w:pPr>
              <w:jc w:val="center"/>
              <w:rPr>
                <w:color w:val="000000"/>
                <w:sz w:val="22"/>
                <w:szCs w:val="22"/>
              </w:rPr>
            </w:pPr>
            <w:r w:rsidRPr="00DF4B6A">
              <w:rPr>
                <w:color w:val="000000"/>
                <w:sz w:val="22"/>
                <w:szCs w:val="22"/>
              </w:rPr>
              <w:t>Коли</w:t>
            </w:r>
            <w:r w:rsidR="00E1597A">
              <w:rPr>
                <w:color w:val="000000"/>
                <w:sz w:val="22"/>
                <w:szCs w:val="22"/>
              </w:rPr>
              <w:t>-</w:t>
            </w:r>
            <w:r w:rsidRPr="00DF4B6A">
              <w:rPr>
                <w:color w:val="000000"/>
                <w:sz w:val="22"/>
                <w:szCs w:val="22"/>
              </w:rPr>
              <w:t>чество</w:t>
            </w:r>
          </w:p>
        </w:tc>
        <w:tc>
          <w:tcPr>
            <w:tcW w:w="1843" w:type="dxa"/>
            <w:shd w:val="clear" w:color="auto" w:fill="auto"/>
            <w:hideMark/>
          </w:tcPr>
          <w:p w:rsidR="00437544" w:rsidRPr="00DF4B6A" w:rsidRDefault="00437544" w:rsidP="00C21833">
            <w:pPr>
              <w:jc w:val="center"/>
              <w:rPr>
                <w:sz w:val="22"/>
                <w:szCs w:val="22"/>
              </w:rPr>
            </w:pPr>
            <w:r>
              <w:rPr>
                <w:sz w:val="22"/>
                <w:szCs w:val="22"/>
              </w:rPr>
              <w:t>Начальная (максимальная) ц</w:t>
            </w:r>
            <w:r w:rsidRPr="00DF4B6A">
              <w:rPr>
                <w:sz w:val="22"/>
                <w:szCs w:val="22"/>
              </w:rPr>
              <w:t>ена за единицу измерения без НДС, включая стоимость тары и доставку, руб.</w:t>
            </w:r>
          </w:p>
        </w:tc>
        <w:tc>
          <w:tcPr>
            <w:tcW w:w="1984" w:type="dxa"/>
          </w:tcPr>
          <w:p w:rsidR="00437544" w:rsidRPr="00DF4B6A" w:rsidRDefault="00437544" w:rsidP="0031274B">
            <w:pPr>
              <w:jc w:val="center"/>
              <w:rPr>
                <w:color w:val="000000"/>
                <w:sz w:val="22"/>
                <w:szCs w:val="22"/>
              </w:rPr>
            </w:pPr>
            <w:r>
              <w:rPr>
                <w:sz w:val="22"/>
                <w:szCs w:val="22"/>
              </w:rPr>
              <w:t>Начальная (максимальная) ц</w:t>
            </w:r>
            <w:r w:rsidRPr="00DF4B6A">
              <w:rPr>
                <w:sz w:val="22"/>
                <w:szCs w:val="22"/>
              </w:rPr>
              <w:t xml:space="preserve">ена за единицу измерения </w:t>
            </w:r>
            <w:r w:rsidR="0031274B">
              <w:rPr>
                <w:sz w:val="22"/>
                <w:szCs w:val="22"/>
              </w:rPr>
              <w:t>с</w:t>
            </w:r>
            <w:r w:rsidRPr="00DF4B6A">
              <w:rPr>
                <w:sz w:val="22"/>
                <w:szCs w:val="22"/>
              </w:rPr>
              <w:t xml:space="preserve"> НДС, включая стоимость тары и доставку, руб.</w:t>
            </w:r>
          </w:p>
        </w:tc>
        <w:tc>
          <w:tcPr>
            <w:tcW w:w="1985" w:type="dxa"/>
            <w:shd w:val="clear" w:color="auto" w:fill="auto"/>
            <w:hideMark/>
          </w:tcPr>
          <w:p w:rsidR="00437544" w:rsidRPr="00DF4B6A" w:rsidRDefault="00437544" w:rsidP="00DF4B6A">
            <w:pPr>
              <w:jc w:val="center"/>
              <w:rPr>
                <w:color w:val="000000"/>
                <w:sz w:val="22"/>
                <w:szCs w:val="22"/>
              </w:rPr>
            </w:pPr>
            <w:r w:rsidRPr="00DF4B6A">
              <w:rPr>
                <w:color w:val="000000"/>
                <w:sz w:val="22"/>
                <w:szCs w:val="22"/>
              </w:rPr>
              <w:t>Сумма без НДС, включая стоимость тары и доставку, руб</w:t>
            </w:r>
            <w:r>
              <w:rPr>
                <w:color w:val="000000"/>
                <w:sz w:val="22"/>
                <w:szCs w:val="22"/>
              </w:rPr>
              <w:t>.</w:t>
            </w:r>
          </w:p>
        </w:tc>
        <w:tc>
          <w:tcPr>
            <w:tcW w:w="1890" w:type="dxa"/>
            <w:shd w:val="clear" w:color="auto" w:fill="auto"/>
            <w:hideMark/>
          </w:tcPr>
          <w:p w:rsidR="00437544" w:rsidRPr="00DF4B6A" w:rsidRDefault="00437544" w:rsidP="00DF4B6A">
            <w:pPr>
              <w:jc w:val="center"/>
              <w:rPr>
                <w:color w:val="000000"/>
                <w:sz w:val="22"/>
                <w:szCs w:val="22"/>
              </w:rPr>
            </w:pPr>
            <w:r w:rsidRPr="00DF4B6A">
              <w:rPr>
                <w:color w:val="000000"/>
                <w:sz w:val="22"/>
                <w:szCs w:val="22"/>
              </w:rPr>
              <w:t>Сумма в том числе НДС, включая стоимость тары и доставку, руб</w:t>
            </w:r>
            <w:r>
              <w:rPr>
                <w:color w:val="000000"/>
                <w:sz w:val="22"/>
                <w:szCs w:val="22"/>
              </w:rPr>
              <w:t>.</w:t>
            </w:r>
          </w:p>
        </w:tc>
      </w:tr>
      <w:tr w:rsidR="00437544" w:rsidRPr="00DF4B6A" w:rsidTr="00E1597A">
        <w:trPr>
          <w:trHeight w:val="300"/>
        </w:trPr>
        <w:tc>
          <w:tcPr>
            <w:tcW w:w="562" w:type="dxa"/>
            <w:shd w:val="clear" w:color="auto" w:fill="auto"/>
            <w:noWrap/>
            <w:vAlign w:val="bottom"/>
            <w:hideMark/>
          </w:tcPr>
          <w:p w:rsidR="00437544" w:rsidRPr="00DF4B6A" w:rsidRDefault="00437544" w:rsidP="00437544">
            <w:pPr>
              <w:jc w:val="center"/>
              <w:rPr>
                <w:color w:val="000000"/>
                <w:sz w:val="22"/>
                <w:szCs w:val="22"/>
              </w:rPr>
            </w:pPr>
            <w:r w:rsidRPr="00DF4B6A">
              <w:rPr>
                <w:color w:val="000000"/>
                <w:sz w:val="22"/>
                <w:szCs w:val="22"/>
              </w:rPr>
              <w:t>1</w:t>
            </w:r>
          </w:p>
        </w:tc>
        <w:tc>
          <w:tcPr>
            <w:tcW w:w="2835" w:type="dxa"/>
            <w:shd w:val="clear" w:color="auto" w:fill="auto"/>
            <w:noWrap/>
            <w:vAlign w:val="bottom"/>
            <w:hideMark/>
          </w:tcPr>
          <w:p w:rsidR="00437544" w:rsidRPr="00DF4B6A" w:rsidRDefault="00437544" w:rsidP="00437544">
            <w:pPr>
              <w:jc w:val="center"/>
              <w:rPr>
                <w:color w:val="000000"/>
                <w:sz w:val="22"/>
                <w:szCs w:val="22"/>
              </w:rPr>
            </w:pPr>
            <w:r w:rsidRPr="00DF4B6A">
              <w:rPr>
                <w:color w:val="000000"/>
                <w:sz w:val="22"/>
                <w:szCs w:val="22"/>
              </w:rPr>
              <w:t>2</w:t>
            </w:r>
          </w:p>
        </w:tc>
        <w:tc>
          <w:tcPr>
            <w:tcW w:w="2410" w:type="dxa"/>
            <w:shd w:val="clear" w:color="auto" w:fill="auto"/>
            <w:noWrap/>
            <w:vAlign w:val="bottom"/>
            <w:hideMark/>
          </w:tcPr>
          <w:p w:rsidR="00437544" w:rsidRPr="00DF4B6A" w:rsidRDefault="00437544" w:rsidP="00437544">
            <w:pPr>
              <w:jc w:val="center"/>
              <w:rPr>
                <w:color w:val="000000"/>
                <w:sz w:val="22"/>
                <w:szCs w:val="22"/>
              </w:rPr>
            </w:pPr>
            <w:r w:rsidRPr="00DF4B6A">
              <w:rPr>
                <w:color w:val="000000"/>
                <w:sz w:val="22"/>
                <w:szCs w:val="22"/>
              </w:rPr>
              <w:t>3</w:t>
            </w:r>
          </w:p>
        </w:tc>
        <w:tc>
          <w:tcPr>
            <w:tcW w:w="992" w:type="dxa"/>
            <w:shd w:val="clear" w:color="auto" w:fill="auto"/>
            <w:noWrap/>
            <w:vAlign w:val="bottom"/>
            <w:hideMark/>
          </w:tcPr>
          <w:p w:rsidR="00437544" w:rsidRPr="00DF4B6A" w:rsidRDefault="00437544" w:rsidP="00437544">
            <w:pPr>
              <w:jc w:val="center"/>
              <w:rPr>
                <w:color w:val="000000"/>
                <w:sz w:val="22"/>
                <w:szCs w:val="22"/>
              </w:rPr>
            </w:pPr>
            <w:r w:rsidRPr="00DF4B6A">
              <w:rPr>
                <w:color w:val="000000"/>
                <w:sz w:val="22"/>
                <w:szCs w:val="22"/>
              </w:rPr>
              <w:t>4</w:t>
            </w:r>
          </w:p>
        </w:tc>
        <w:tc>
          <w:tcPr>
            <w:tcW w:w="851" w:type="dxa"/>
            <w:shd w:val="clear" w:color="auto" w:fill="auto"/>
            <w:noWrap/>
            <w:vAlign w:val="bottom"/>
            <w:hideMark/>
          </w:tcPr>
          <w:p w:rsidR="00437544" w:rsidRPr="00DF4B6A" w:rsidRDefault="00437544" w:rsidP="00437544">
            <w:pPr>
              <w:jc w:val="center"/>
              <w:rPr>
                <w:color w:val="000000"/>
                <w:sz w:val="22"/>
                <w:szCs w:val="22"/>
              </w:rPr>
            </w:pPr>
            <w:r w:rsidRPr="00DF4B6A">
              <w:rPr>
                <w:color w:val="000000"/>
                <w:sz w:val="22"/>
                <w:szCs w:val="22"/>
              </w:rPr>
              <w:t>5</w:t>
            </w:r>
          </w:p>
        </w:tc>
        <w:tc>
          <w:tcPr>
            <w:tcW w:w="1843" w:type="dxa"/>
            <w:shd w:val="clear" w:color="auto" w:fill="auto"/>
            <w:noWrap/>
            <w:vAlign w:val="bottom"/>
            <w:hideMark/>
          </w:tcPr>
          <w:p w:rsidR="00437544" w:rsidRPr="00DF4B6A" w:rsidRDefault="00437544" w:rsidP="00437544">
            <w:pPr>
              <w:jc w:val="center"/>
              <w:rPr>
                <w:color w:val="000000"/>
                <w:sz w:val="22"/>
                <w:szCs w:val="22"/>
              </w:rPr>
            </w:pPr>
            <w:r w:rsidRPr="00DF4B6A">
              <w:rPr>
                <w:color w:val="000000"/>
                <w:sz w:val="22"/>
                <w:szCs w:val="22"/>
              </w:rPr>
              <w:t>6</w:t>
            </w:r>
          </w:p>
        </w:tc>
        <w:tc>
          <w:tcPr>
            <w:tcW w:w="1984" w:type="dxa"/>
            <w:shd w:val="clear" w:color="auto" w:fill="auto"/>
            <w:vAlign w:val="bottom"/>
          </w:tcPr>
          <w:p w:rsidR="00437544" w:rsidRPr="00DF4B6A" w:rsidRDefault="00437544" w:rsidP="00437544">
            <w:pPr>
              <w:jc w:val="center"/>
              <w:rPr>
                <w:color w:val="000000"/>
                <w:sz w:val="22"/>
                <w:szCs w:val="22"/>
              </w:rPr>
            </w:pPr>
            <w:r w:rsidRPr="00DF4B6A">
              <w:rPr>
                <w:color w:val="000000"/>
                <w:sz w:val="22"/>
                <w:szCs w:val="22"/>
              </w:rPr>
              <w:t>7</w:t>
            </w:r>
          </w:p>
        </w:tc>
        <w:tc>
          <w:tcPr>
            <w:tcW w:w="1985" w:type="dxa"/>
            <w:noWrap/>
            <w:vAlign w:val="bottom"/>
          </w:tcPr>
          <w:p w:rsidR="00437544" w:rsidRPr="00DF4B6A" w:rsidRDefault="00437544" w:rsidP="00437544">
            <w:pPr>
              <w:jc w:val="center"/>
              <w:rPr>
                <w:color w:val="000000"/>
                <w:sz w:val="22"/>
                <w:szCs w:val="22"/>
              </w:rPr>
            </w:pPr>
            <w:r w:rsidRPr="00DF4B6A">
              <w:rPr>
                <w:color w:val="000000"/>
                <w:sz w:val="22"/>
                <w:szCs w:val="22"/>
              </w:rPr>
              <w:t>8</w:t>
            </w:r>
          </w:p>
        </w:tc>
        <w:tc>
          <w:tcPr>
            <w:tcW w:w="1890" w:type="dxa"/>
            <w:shd w:val="clear" w:color="auto" w:fill="auto"/>
            <w:noWrap/>
            <w:vAlign w:val="bottom"/>
          </w:tcPr>
          <w:p w:rsidR="00437544" w:rsidRPr="00DF4B6A" w:rsidRDefault="00437544" w:rsidP="00437544">
            <w:pPr>
              <w:jc w:val="center"/>
              <w:rPr>
                <w:color w:val="000000"/>
                <w:sz w:val="22"/>
                <w:szCs w:val="22"/>
              </w:rPr>
            </w:pPr>
            <w:r w:rsidRPr="00DF4B6A">
              <w:rPr>
                <w:color w:val="000000"/>
                <w:sz w:val="22"/>
                <w:szCs w:val="22"/>
              </w:rPr>
              <w:t>9</w:t>
            </w:r>
          </w:p>
        </w:tc>
      </w:tr>
      <w:tr w:rsidR="00E1597A" w:rsidRPr="00DF4B6A" w:rsidTr="00E1597A">
        <w:trPr>
          <w:trHeight w:val="1254"/>
        </w:trPr>
        <w:tc>
          <w:tcPr>
            <w:tcW w:w="562" w:type="dxa"/>
            <w:shd w:val="clear" w:color="auto" w:fill="auto"/>
            <w:noWrap/>
            <w:vAlign w:val="center"/>
            <w:hideMark/>
          </w:tcPr>
          <w:p w:rsidR="00E1597A" w:rsidRPr="0097722B" w:rsidRDefault="00E1597A" w:rsidP="00E1597A">
            <w:pPr>
              <w:jc w:val="center"/>
              <w:rPr>
                <w:color w:val="000000"/>
                <w:sz w:val="22"/>
                <w:szCs w:val="22"/>
              </w:rPr>
            </w:pPr>
            <w:r w:rsidRPr="0097722B">
              <w:rPr>
                <w:color w:val="000000"/>
                <w:sz w:val="22"/>
                <w:szCs w:val="22"/>
              </w:rPr>
              <w:t>1</w:t>
            </w:r>
          </w:p>
        </w:tc>
        <w:tc>
          <w:tcPr>
            <w:tcW w:w="2835" w:type="dxa"/>
            <w:tcBorders>
              <w:top w:val="single" w:sz="4" w:space="0" w:color="auto"/>
              <w:left w:val="nil"/>
              <w:bottom w:val="single" w:sz="4" w:space="0" w:color="auto"/>
              <w:right w:val="single" w:sz="4" w:space="0" w:color="auto"/>
            </w:tcBorders>
            <w:noWrap/>
            <w:vAlign w:val="center"/>
          </w:tcPr>
          <w:p w:rsidR="00E1597A" w:rsidRPr="001F20C7" w:rsidRDefault="00E1597A" w:rsidP="00E1597A">
            <w:pPr>
              <w:rPr>
                <w:color w:val="000000"/>
                <w:sz w:val="22"/>
              </w:rPr>
            </w:pPr>
            <w:r w:rsidRPr="001F20C7">
              <w:rPr>
                <w:color w:val="000000"/>
                <w:sz w:val="22"/>
              </w:rPr>
              <w:t>Автоматизированная телефонная станция (АТС)</w:t>
            </w:r>
          </w:p>
          <w:p w:rsidR="00E1597A" w:rsidRPr="001F20C7" w:rsidRDefault="00E1597A" w:rsidP="00E1597A">
            <w:pPr>
              <w:rPr>
                <w:color w:val="000000"/>
                <w:sz w:val="22"/>
                <w:szCs w:val="22"/>
              </w:rPr>
            </w:pPr>
          </w:p>
        </w:tc>
        <w:tc>
          <w:tcPr>
            <w:tcW w:w="2410" w:type="dxa"/>
            <w:tcBorders>
              <w:top w:val="single" w:sz="4" w:space="0" w:color="auto"/>
              <w:left w:val="nil"/>
              <w:bottom w:val="single" w:sz="4" w:space="0" w:color="auto"/>
              <w:right w:val="single" w:sz="4" w:space="0" w:color="auto"/>
            </w:tcBorders>
            <w:vAlign w:val="center"/>
          </w:tcPr>
          <w:p w:rsidR="00E1597A" w:rsidRPr="001F20C7" w:rsidRDefault="00E1597A" w:rsidP="00E1597A">
            <w:pPr>
              <w:rPr>
                <w:color w:val="000000"/>
                <w:sz w:val="22"/>
                <w:szCs w:val="22"/>
              </w:rPr>
            </w:pPr>
            <w:r w:rsidRPr="001F20C7">
              <w:rPr>
                <w:color w:val="000000"/>
                <w:sz w:val="22"/>
                <w:lang w:val="en-US"/>
              </w:rPr>
              <w:t>Согласно техническим требованиям</w:t>
            </w:r>
          </w:p>
        </w:tc>
        <w:tc>
          <w:tcPr>
            <w:tcW w:w="992" w:type="dxa"/>
            <w:tcBorders>
              <w:top w:val="single" w:sz="4" w:space="0" w:color="auto"/>
              <w:left w:val="nil"/>
              <w:bottom w:val="single" w:sz="4" w:space="0" w:color="auto"/>
              <w:right w:val="single" w:sz="4" w:space="0" w:color="auto"/>
            </w:tcBorders>
            <w:noWrap/>
            <w:vAlign w:val="center"/>
            <w:hideMark/>
          </w:tcPr>
          <w:p w:rsidR="00E1597A" w:rsidRPr="00F55676" w:rsidRDefault="00E1597A" w:rsidP="00E1597A">
            <w:pPr>
              <w:jc w:val="center"/>
              <w:rPr>
                <w:color w:val="000000"/>
                <w:sz w:val="22"/>
                <w:szCs w:val="22"/>
              </w:rPr>
            </w:pPr>
            <w:r w:rsidRPr="00F55676">
              <w:rPr>
                <w:color w:val="000000"/>
                <w:sz w:val="22"/>
                <w:szCs w:val="22"/>
              </w:rPr>
              <w:t>шт.</w:t>
            </w:r>
          </w:p>
        </w:tc>
        <w:tc>
          <w:tcPr>
            <w:tcW w:w="851" w:type="dxa"/>
            <w:tcBorders>
              <w:top w:val="single" w:sz="4" w:space="0" w:color="auto"/>
              <w:left w:val="nil"/>
              <w:bottom w:val="single" w:sz="4" w:space="0" w:color="auto"/>
              <w:right w:val="single" w:sz="4" w:space="0" w:color="auto"/>
            </w:tcBorders>
            <w:vAlign w:val="center"/>
          </w:tcPr>
          <w:p w:rsidR="00E1597A" w:rsidRPr="00F55676" w:rsidRDefault="00E1597A" w:rsidP="00E1597A">
            <w:pPr>
              <w:jc w:val="center"/>
              <w:rPr>
                <w:color w:val="000000"/>
                <w:sz w:val="22"/>
                <w:szCs w:val="22"/>
              </w:rPr>
            </w:pPr>
            <w:r>
              <w:rPr>
                <w:color w:val="000000"/>
                <w:sz w:val="22"/>
                <w:szCs w:val="22"/>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1597A" w:rsidRPr="00486362" w:rsidRDefault="00E1597A" w:rsidP="00E1597A">
            <w:pPr>
              <w:jc w:val="center"/>
              <w:rPr>
                <w:color w:val="000000"/>
                <w:sz w:val="22"/>
                <w:szCs w:val="22"/>
              </w:rPr>
            </w:pPr>
            <w:r w:rsidRPr="00D45FF4">
              <w:rPr>
                <w:color w:val="000000"/>
                <w:sz w:val="22"/>
                <w:szCs w:val="22"/>
              </w:rPr>
              <w:t>6</w:t>
            </w:r>
            <w:r>
              <w:rPr>
                <w:color w:val="000000"/>
                <w:sz w:val="22"/>
                <w:szCs w:val="22"/>
              </w:rPr>
              <w:t> </w:t>
            </w:r>
            <w:r w:rsidRPr="00D45FF4">
              <w:rPr>
                <w:color w:val="000000"/>
                <w:sz w:val="22"/>
                <w:szCs w:val="22"/>
              </w:rPr>
              <w:t>550</w:t>
            </w:r>
            <w:r>
              <w:rPr>
                <w:color w:val="000000"/>
                <w:sz w:val="22"/>
                <w:szCs w:val="22"/>
              </w:rPr>
              <w:t> </w:t>
            </w:r>
            <w:r w:rsidRPr="00D45FF4">
              <w:rPr>
                <w:color w:val="000000"/>
                <w:sz w:val="22"/>
                <w:szCs w:val="22"/>
              </w:rPr>
              <w:t>294</w:t>
            </w:r>
            <w:r>
              <w:rPr>
                <w:color w:val="000000"/>
                <w:sz w:val="22"/>
                <w:szCs w:val="22"/>
              </w:rPr>
              <w:t>,00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1597A" w:rsidRPr="00486362" w:rsidRDefault="00E1597A" w:rsidP="00E1597A">
            <w:pPr>
              <w:jc w:val="center"/>
              <w:rPr>
                <w:color w:val="000000"/>
                <w:sz w:val="22"/>
                <w:szCs w:val="22"/>
              </w:rPr>
            </w:pPr>
            <w:r>
              <w:rPr>
                <w:color w:val="000000"/>
                <w:sz w:val="22"/>
                <w:szCs w:val="22"/>
              </w:rPr>
              <w:t>7 729 346,92</w:t>
            </w:r>
          </w:p>
        </w:tc>
        <w:tc>
          <w:tcPr>
            <w:tcW w:w="1985" w:type="dxa"/>
            <w:tcBorders>
              <w:top w:val="single" w:sz="4" w:space="0" w:color="auto"/>
              <w:left w:val="nil"/>
              <w:bottom w:val="single" w:sz="4" w:space="0" w:color="auto"/>
              <w:right w:val="single" w:sz="4" w:space="0" w:color="auto"/>
            </w:tcBorders>
            <w:shd w:val="clear" w:color="auto" w:fill="auto"/>
            <w:vAlign w:val="center"/>
          </w:tcPr>
          <w:p w:rsidR="00E1597A" w:rsidRPr="00486362" w:rsidRDefault="00E1597A" w:rsidP="00E1597A">
            <w:pPr>
              <w:jc w:val="center"/>
              <w:rPr>
                <w:color w:val="000000"/>
                <w:sz w:val="22"/>
                <w:szCs w:val="22"/>
              </w:rPr>
            </w:pPr>
            <w:r>
              <w:rPr>
                <w:color w:val="000000"/>
                <w:sz w:val="22"/>
                <w:szCs w:val="22"/>
              </w:rPr>
              <w:t>13 100 588,00</w:t>
            </w:r>
          </w:p>
        </w:tc>
        <w:tc>
          <w:tcPr>
            <w:tcW w:w="1890" w:type="dxa"/>
            <w:tcBorders>
              <w:top w:val="single" w:sz="4" w:space="0" w:color="auto"/>
              <w:left w:val="nil"/>
              <w:bottom w:val="single" w:sz="4" w:space="0" w:color="auto"/>
              <w:right w:val="single" w:sz="4" w:space="0" w:color="auto"/>
            </w:tcBorders>
            <w:shd w:val="clear" w:color="auto" w:fill="auto"/>
            <w:vAlign w:val="center"/>
          </w:tcPr>
          <w:p w:rsidR="00E1597A" w:rsidRPr="00486362" w:rsidRDefault="00E1597A" w:rsidP="00E1597A">
            <w:pPr>
              <w:jc w:val="center"/>
              <w:rPr>
                <w:color w:val="000000"/>
                <w:sz w:val="22"/>
                <w:szCs w:val="22"/>
              </w:rPr>
            </w:pPr>
            <w:r>
              <w:rPr>
                <w:color w:val="000000"/>
                <w:sz w:val="22"/>
                <w:szCs w:val="22"/>
              </w:rPr>
              <w:t>15 458 693,84</w:t>
            </w:r>
          </w:p>
        </w:tc>
      </w:tr>
      <w:tr w:rsidR="00E1597A" w:rsidRPr="00DF4B6A" w:rsidTr="00E1597A">
        <w:trPr>
          <w:trHeight w:val="1254"/>
        </w:trPr>
        <w:tc>
          <w:tcPr>
            <w:tcW w:w="562" w:type="dxa"/>
            <w:shd w:val="clear" w:color="auto" w:fill="auto"/>
            <w:noWrap/>
            <w:vAlign w:val="center"/>
          </w:tcPr>
          <w:p w:rsidR="00E1597A" w:rsidRPr="0097722B" w:rsidRDefault="00E1597A" w:rsidP="00E1597A">
            <w:pPr>
              <w:jc w:val="center"/>
              <w:rPr>
                <w:color w:val="000000"/>
                <w:sz w:val="22"/>
                <w:szCs w:val="22"/>
              </w:rPr>
            </w:pPr>
            <w:r>
              <w:rPr>
                <w:color w:val="000000"/>
                <w:sz w:val="22"/>
                <w:szCs w:val="22"/>
              </w:rPr>
              <w:t>2</w:t>
            </w:r>
          </w:p>
        </w:tc>
        <w:tc>
          <w:tcPr>
            <w:tcW w:w="2835" w:type="dxa"/>
            <w:tcBorders>
              <w:top w:val="single" w:sz="4" w:space="0" w:color="auto"/>
              <w:left w:val="nil"/>
              <w:bottom w:val="single" w:sz="4" w:space="0" w:color="auto"/>
              <w:right w:val="single" w:sz="4" w:space="0" w:color="auto"/>
            </w:tcBorders>
            <w:noWrap/>
            <w:vAlign w:val="center"/>
          </w:tcPr>
          <w:p w:rsidR="00E1597A" w:rsidRPr="001F20C7" w:rsidRDefault="00E1597A" w:rsidP="00E1597A">
            <w:pPr>
              <w:rPr>
                <w:color w:val="000000"/>
                <w:sz w:val="22"/>
              </w:rPr>
            </w:pPr>
            <w:r w:rsidRPr="001F20C7">
              <w:rPr>
                <w:color w:val="000000"/>
                <w:sz w:val="22"/>
              </w:rPr>
              <w:t>Телекоммуникационный шлюз тип 1</w:t>
            </w:r>
          </w:p>
          <w:p w:rsidR="00E1597A" w:rsidRPr="001F20C7" w:rsidRDefault="00E1597A" w:rsidP="00E1597A">
            <w:pPr>
              <w:rPr>
                <w:color w:val="000000"/>
                <w:sz w:val="22"/>
                <w:szCs w:val="22"/>
              </w:rPr>
            </w:pPr>
          </w:p>
        </w:tc>
        <w:tc>
          <w:tcPr>
            <w:tcW w:w="2410" w:type="dxa"/>
            <w:tcBorders>
              <w:top w:val="single" w:sz="4" w:space="0" w:color="auto"/>
              <w:left w:val="nil"/>
              <w:bottom w:val="single" w:sz="4" w:space="0" w:color="auto"/>
              <w:right w:val="single" w:sz="4" w:space="0" w:color="auto"/>
            </w:tcBorders>
            <w:vAlign w:val="center"/>
          </w:tcPr>
          <w:p w:rsidR="00E1597A" w:rsidRPr="001F20C7" w:rsidRDefault="00E1597A" w:rsidP="00E1597A">
            <w:pPr>
              <w:rPr>
                <w:color w:val="000000"/>
                <w:sz w:val="22"/>
                <w:szCs w:val="22"/>
              </w:rPr>
            </w:pPr>
            <w:r w:rsidRPr="001F20C7">
              <w:rPr>
                <w:color w:val="000000"/>
                <w:sz w:val="22"/>
                <w:lang w:val="en-US"/>
              </w:rPr>
              <w:t>Согласно техническим требованиям</w:t>
            </w:r>
          </w:p>
        </w:tc>
        <w:tc>
          <w:tcPr>
            <w:tcW w:w="992" w:type="dxa"/>
            <w:tcBorders>
              <w:top w:val="single" w:sz="4" w:space="0" w:color="auto"/>
              <w:left w:val="nil"/>
              <w:bottom w:val="single" w:sz="4" w:space="0" w:color="auto"/>
              <w:right w:val="single" w:sz="4" w:space="0" w:color="auto"/>
            </w:tcBorders>
            <w:noWrap/>
            <w:vAlign w:val="center"/>
          </w:tcPr>
          <w:p w:rsidR="00E1597A" w:rsidRPr="00F55676" w:rsidRDefault="00E1597A" w:rsidP="00E1597A">
            <w:pPr>
              <w:jc w:val="center"/>
              <w:rPr>
                <w:color w:val="000000"/>
                <w:sz w:val="22"/>
                <w:szCs w:val="22"/>
              </w:rPr>
            </w:pPr>
            <w:r w:rsidRPr="00F55676">
              <w:rPr>
                <w:color w:val="000000"/>
                <w:sz w:val="22"/>
                <w:szCs w:val="22"/>
              </w:rPr>
              <w:t>шт.</w:t>
            </w:r>
          </w:p>
        </w:tc>
        <w:tc>
          <w:tcPr>
            <w:tcW w:w="851" w:type="dxa"/>
            <w:tcBorders>
              <w:top w:val="single" w:sz="4" w:space="0" w:color="auto"/>
              <w:left w:val="nil"/>
              <w:bottom w:val="single" w:sz="4" w:space="0" w:color="auto"/>
              <w:right w:val="single" w:sz="4" w:space="0" w:color="auto"/>
            </w:tcBorders>
            <w:vAlign w:val="center"/>
          </w:tcPr>
          <w:p w:rsidR="00E1597A" w:rsidRDefault="00E1597A" w:rsidP="00E1597A">
            <w:pPr>
              <w:jc w:val="center"/>
              <w:rPr>
                <w:color w:val="000000"/>
                <w:sz w:val="22"/>
                <w:szCs w:val="22"/>
              </w:rPr>
            </w:pPr>
            <w:r>
              <w:rPr>
                <w:color w:val="000000"/>
                <w:sz w:val="22"/>
                <w:szCs w:val="22"/>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1597A" w:rsidRPr="00486362" w:rsidRDefault="00E1597A" w:rsidP="00E1597A">
            <w:pPr>
              <w:jc w:val="center"/>
              <w:rPr>
                <w:color w:val="000000"/>
                <w:sz w:val="22"/>
                <w:szCs w:val="22"/>
              </w:rPr>
            </w:pPr>
            <w:r w:rsidRPr="00D45FF4">
              <w:rPr>
                <w:color w:val="000000"/>
                <w:sz w:val="22"/>
                <w:szCs w:val="22"/>
              </w:rPr>
              <w:t>635</w:t>
            </w:r>
            <w:r>
              <w:rPr>
                <w:color w:val="000000"/>
                <w:sz w:val="22"/>
                <w:szCs w:val="22"/>
              </w:rPr>
              <w:t> </w:t>
            </w:r>
            <w:r w:rsidRPr="00D45FF4">
              <w:rPr>
                <w:color w:val="000000"/>
                <w:sz w:val="22"/>
                <w:szCs w:val="22"/>
              </w:rPr>
              <w:t>305</w:t>
            </w:r>
            <w:r>
              <w:rPr>
                <w:color w:val="000000"/>
                <w:sz w:val="22"/>
                <w:szCs w:val="22"/>
              </w:rPr>
              <w:t>,00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1597A" w:rsidRPr="00486362" w:rsidRDefault="00E1597A" w:rsidP="00E1597A">
            <w:pPr>
              <w:jc w:val="center"/>
              <w:rPr>
                <w:color w:val="000000"/>
                <w:sz w:val="22"/>
                <w:szCs w:val="22"/>
              </w:rPr>
            </w:pPr>
            <w:r>
              <w:rPr>
                <w:color w:val="000000"/>
                <w:sz w:val="22"/>
                <w:szCs w:val="22"/>
              </w:rPr>
              <w:t>749 659,90</w:t>
            </w:r>
          </w:p>
        </w:tc>
        <w:tc>
          <w:tcPr>
            <w:tcW w:w="1985" w:type="dxa"/>
            <w:tcBorders>
              <w:top w:val="single" w:sz="4" w:space="0" w:color="auto"/>
              <w:left w:val="nil"/>
              <w:bottom w:val="single" w:sz="4" w:space="0" w:color="auto"/>
              <w:right w:val="single" w:sz="4" w:space="0" w:color="auto"/>
            </w:tcBorders>
            <w:shd w:val="clear" w:color="auto" w:fill="auto"/>
            <w:vAlign w:val="center"/>
          </w:tcPr>
          <w:p w:rsidR="00E1597A" w:rsidRPr="00486362" w:rsidRDefault="00E1597A" w:rsidP="00E1597A">
            <w:pPr>
              <w:jc w:val="center"/>
              <w:rPr>
                <w:color w:val="000000"/>
                <w:sz w:val="22"/>
                <w:szCs w:val="22"/>
              </w:rPr>
            </w:pPr>
            <w:r>
              <w:rPr>
                <w:color w:val="000000"/>
                <w:sz w:val="22"/>
                <w:szCs w:val="22"/>
              </w:rPr>
              <w:t>2 541 220,00</w:t>
            </w:r>
          </w:p>
        </w:tc>
        <w:tc>
          <w:tcPr>
            <w:tcW w:w="1890" w:type="dxa"/>
            <w:tcBorders>
              <w:top w:val="single" w:sz="4" w:space="0" w:color="auto"/>
              <w:left w:val="nil"/>
              <w:bottom w:val="single" w:sz="4" w:space="0" w:color="auto"/>
              <w:right w:val="single" w:sz="4" w:space="0" w:color="auto"/>
            </w:tcBorders>
            <w:shd w:val="clear" w:color="auto" w:fill="auto"/>
            <w:vAlign w:val="center"/>
          </w:tcPr>
          <w:p w:rsidR="00E1597A" w:rsidRPr="00486362" w:rsidRDefault="00E1597A" w:rsidP="00E1597A">
            <w:pPr>
              <w:jc w:val="center"/>
              <w:rPr>
                <w:color w:val="000000"/>
                <w:sz w:val="22"/>
                <w:szCs w:val="22"/>
              </w:rPr>
            </w:pPr>
            <w:r>
              <w:rPr>
                <w:color w:val="000000"/>
                <w:sz w:val="22"/>
                <w:szCs w:val="22"/>
              </w:rPr>
              <w:t>2 998 639,60</w:t>
            </w:r>
          </w:p>
        </w:tc>
      </w:tr>
      <w:tr w:rsidR="007E400C" w:rsidRPr="00DF4B6A" w:rsidTr="00E1597A">
        <w:trPr>
          <w:trHeight w:val="1254"/>
        </w:trPr>
        <w:tc>
          <w:tcPr>
            <w:tcW w:w="562" w:type="dxa"/>
            <w:shd w:val="clear" w:color="auto" w:fill="auto"/>
            <w:noWrap/>
            <w:vAlign w:val="center"/>
          </w:tcPr>
          <w:p w:rsidR="007E400C" w:rsidRPr="0097722B" w:rsidRDefault="007E400C" w:rsidP="007E400C">
            <w:pPr>
              <w:jc w:val="center"/>
              <w:rPr>
                <w:color w:val="000000"/>
                <w:sz w:val="22"/>
                <w:szCs w:val="22"/>
              </w:rPr>
            </w:pPr>
            <w:r>
              <w:rPr>
                <w:color w:val="000000"/>
                <w:sz w:val="22"/>
                <w:szCs w:val="22"/>
              </w:rPr>
              <w:t>3</w:t>
            </w:r>
          </w:p>
        </w:tc>
        <w:tc>
          <w:tcPr>
            <w:tcW w:w="2835" w:type="dxa"/>
            <w:tcBorders>
              <w:top w:val="single" w:sz="4" w:space="0" w:color="auto"/>
              <w:left w:val="nil"/>
              <w:bottom w:val="single" w:sz="4" w:space="0" w:color="auto"/>
              <w:right w:val="single" w:sz="4" w:space="0" w:color="auto"/>
            </w:tcBorders>
            <w:noWrap/>
            <w:vAlign w:val="center"/>
          </w:tcPr>
          <w:p w:rsidR="007E400C" w:rsidRPr="001F20C7" w:rsidRDefault="007E400C" w:rsidP="007E400C">
            <w:pPr>
              <w:rPr>
                <w:color w:val="000000"/>
                <w:sz w:val="22"/>
              </w:rPr>
            </w:pPr>
            <w:r w:rsidRPr="001F20C7">
              <w:rPr>
                <w:color w:val="000000"/>
                <w:sz w:val="22"/>
              </w:rPr>
              <w:t>Телекоммуникационный шлюз тип 2</w:t>
            </w:r>
          </w:p>
          <w:p w:rsidR="007E400C" w:rsidRPr="001F20C7" w:rsidRDefault="007E400C" w:rsidP="007E400C">
            <w:pPr>
              <w:rPr>
                <w:color w:val="000000"/>
                <w:sz w:val="22"/>
                <w:szCs w:val="22"/>
              </w:rPr>
            </w:pPr>
          </w:p>
        </w:tc>
        <w:tc>
          <w:tcPr>
            <w:tcW w:w="2410" w:type="dxa"/>
            <w:tcBorders>
              <w:top w:val="single" w:sz="4" w:space="0" w:color="auto"/>
              <w:left w:val="nil"/>
              <w:bottom w:val="single" w:sz="4" w:space="0" w:color="auto"/>
              <w:right w:val="single" w:sz="4" w:space="0" w:color="auto"/>
            </w:tcBorders>
            <w:vAlign w:val="center"/>
          </w:tcPr>
          <w:p w:rsidR="007E400C" w:rsidRPr="001F20C7" w:rsidRDefault="007E400C" w:rsidP="007E400C">
            <w:pPr>
              <w:rPr>
                <w:color w:val="000000"/>
                <w:sz w:val="22"/>
                <w:szCs w:val="22"/>
              </w:rPr>
            </w:pPr>
            <w:r w:rsidRPr="001F20C7">
              <w:rPr>
                <w:color w:val="000000"/>
                <w:sz w:val="22"/>
                <w:lang w:val="en-US"/>
              </w:rPr>
              <w:t>Согласно техническим требованиям</w:t>
            </w:r>
          </w:p>
        </w:tc>
        <w:tc>
          <w:tcPr>
            <w:tcW w:w="992" w:type="dxa"/>
            <w:tcBorders>
              <w:top w:val="single" w:sz="4" w:space="0" w:color="auto"/>
              <w:left w:val="nil"/>
              <w:bottom w:val="single" w:sz="4" w:space="0" w:color="auto"/>
              <w:right w:val="single" w:sz="4" w:space="0" w:color="auto"/>
            </w:tcBorders>
            <w:noWrap/>
            <w:vAlign w:val="center"/>
          </w:tcPr>
          <w:p w:rsidR="007E400C" w:rsidRPr="00F55676" w:rsidRDefault="007E400C" w:rsidP="007E400C">
            <w:pPr>
              <w:jc w:val="center"/>
              <w:rPr>
                <w:color w:val="000000"/>
                <w:sz w:val="22"/>
                <w:szCs w:val="22"/>
              </w:rPr>
            </w:pPr>
            <w:r w:rsidRPr="00F55676">
              <w:rPr>
                <w:color w:val="000000"/>
                <w:sz w:val="22"/>
                <w:szCs w:val="22"/>
              </w:rPr>
              <w:t>шт.</w:t>
            </w:r>
          </w:p>
        </w:tc>
        <w:tc>
          <w:tcPr>
            <w:tcW w:w="851" w:type="dxa"/>
            <w:tcBorders>
              <w:top w:val="single" w:sz="4" w:space="0" w:color="auto"/>
              <w:left w:val="nil"/>
              <w:bottom w:val="single" w:sz="4" w:space="0" w:color="auto"/>
              <w:right w:val="single" w:sz="4" w:space="0" w:color="auto"/>
            </w:tcBorders>
            <w:vAlign w:val="center"/>
          </w:tcPr>
          <w:p w:rsidR="007E400C" w:rsidRDefault="007E400C" w:rsidP="007E400C">
            <w:pPr>
              <w:jc w:val="center"/>
              <w:rPr>
                <w:color w:val="000000"/>
                <w:sz w:val="22"/>
                <w:szCs w:val="22"/>
              </w:rPr>
            </w:pPr>
            <w:r>
              <w:rPr>
                <w:color w:val="000000"/>
                <w:sz w:val="22"/>
                <w:szCs w:val="22"/>
              </w:rPr>
              <w:t>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E400C" w:rsidRPr="00486362" w:rsidRDefault="007E400C" w:rsidP="007E400C">
            <w:pPr>
              <w:jc w:val="center"/>
              <w:rPr>
                <w:color w:val="000000"/>
                <w:sz w:val="22"/>
                <w:szCs w:val="22"/>
              </w:rPr>
            </w:pPr>
            <w:r>
              <w:rPr>
                <w:color w:val="000000"/>
                <w:sz w:val="22"/>
                <w:szCs w:val="22"/>
              </w:rPr>
              <w:t>763 607,00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E400C" w:rsidRPr="00486362" w:rsidRDefault="007E400C" w:rsidP="007E400C">
            <w:pPr>
              <w:jc w:val="center"/>
              <w:rPr>
                <w:color w:val="000000"/>
                <w:sz w:val="22"/>
                <w:szCs w:val="22"/>
              </w:rPr>
            </w:pPr>
            <w:r>
              <w:rPr>
                <w:color w:val="000000"/>
                <w:sz w:val="22"/>
                <w:szCs w:val="22"/>
              </w:rPr>
              <w:t>901 056,26</w:t>
            </w:r>
          </w:p>
        </w:tc>
        <w:tc>
          <w:tcPr>
            <w:tcW w:w="1985" w:type="dxa"/>
            <w:tcBorders>
              <w:top w:val="single" w:sz="4" w:space="0" w:color="auto"/>
              <w:left w:val="nil"/>
              <w:bottom w:val="single" w:sz="4" w:space="0" w:color="auto"/>
              <w:right w:val="single" w:sz="4" w:space="0" w:color="auto"/>
            </w:tcBorders>
            <w:shd w:val="clear" w:color="auto" w:fill="auto"/>
            <w:vAlign w:val="center"/>
          </w:tcPr>
          <w:p w:rsidR="007E400C" w:rsidRPr="00486362" w:rsidRDefault="007E400C" w:rsidP="007E400C">
            <w:pPr>
              <w:jc w:val="center"/>
              <w:rPr>
                <w:color w:val="000000"/>
                <w:sz w:val="22"/>
                <w:szCs w:val="22"/>
              </w:rPr>
            </w:pPr>
            <w:r>
              <w:rPr>
                <w:color w:val="000000"/>
                <w:sz w:val="22"/>
                <w:szCs w:val="22"/>
              </w:rPr>
              <w:t>48 870 848,00</w:t>
            </w:r>
          </w:p>
        </w:tc>
        <w:tc>
          <w:tcPr>
            <w:tcW w:w="1890" w:type="dxa"/>
            <w:tcBorders>
              <w:top w:val="single" w:sz="4" w:space="0" w:color="auto"/>
              <w:left w:val="nil"/>
              <w:bottom w:val="single" w:sz="4" w:space="0" w:color="auto"/>
              <w:right w:val="single" w:sz="4" w:space="0" w:color="auto"/>
            </w:tcBorders>
            <w:shd w:val="clear" w:color="auto" w:fill="auto"/>
            <w:vAlign w:val="center"/>
          </w:tcPr>
          <w:p w:rsidR="007E400C" w:rsidRPr="00486362" w:rsidRDefault="007E400C" w:rsidP="007E400C">
            <w:pPr>
              <w:jc w:val="center"/>
              <w:rPr>
                <w:color w:val="000000"/>
                <w:sz w:val="22"/>
                <w:szCs w:val="22"/>
              </w:rPr>
            </w:pPr>
            <w:r>
              <w:rPr>
                <w:color w:val="000000"/>
                <w:sz w:val="22"/>
                <w:szCs w:val="22"/>
              </w:rPr>
              <w:t>57 667 600,64</w:t>
            </w:r>
          </w:p>
        </w:tc>
      </w:tr>
      <w:tr w:rsidR="00E1597A" w:rsidRPr="00DF4B6A" w:rsidTr="00E1597A">
        <w:trPr>
          <w:trHeight w:val="1254"/>
        </w:trPr>
        <w:tc>
          <w:tcPr>
            <w:tcW w:w="562" w:type="dxa"/>
            <w:shd w:val="clear" w:color="auto" w:fill="auto"/>
            <w:noWrap/>
            <w:vAlign w:val="center"/>
          </w:tcPr>
          <w:p w:rsidR="00E1597A" w:rsidRPr="0097722B" w:rsidRDefault="00E1597A" w:rsidP="00E1597A">
            <w:pPr>
              <w:jc w:val="center"/>
              <w:rPr>
                <w:color w:val="000000"/>
                <w:sz w:val="22"/>
                <w:szCs w:val="22"/>
              </w:rPr>
            </w:pPr>
            <w:r>
              <w:rPr>
                <w:color w:val="000000"/>
                <w:sz w:val="22"/>
                <w:szCs w:val="22"/>
              </w:rPr>
              <w:t>4</w:t>
            </w:r>
          </w:p>
        </w:tc>
        <w:tc>
          <w:tcPr>
            <w:tcW w:w="2835" w:type="dxa"/>
            <w:tcBorders>
              <w:top w:val="single" w:sz="4" w:space="0" w:color="auto"/>
              <w:left w:val="nil"/>
              <w:bottom w:val="single" w:sz="4" w:space="0" w:color="auto"/>
              <w:right w:val="single" w:sz="4" w:space="0" w:color="auto"/>
            </w:tcBorders>
            <w:noWrap/>
            <w:vAlign w:val="center"/>
          </w:tcPr>
          <w:p w:rsidR="00E1597A" w:rsidRPr="001F20C7" w:rsidRDefault="00E1597A" w:rsidP="00E1597A">
            <w:pPr>
              <w:rPr>
                <w:color w:val="000000"/>
                <w:sz w:val="22"/>
                <w:szCs w:val="22"/>
              </w:rPr>
            </w:pPr>
            <w:r w:rsidRPr="001F20C7">
              <w:rPr>
                <w:color w:val="000000"/>
                <w:sz w:val="22"/>
              </w:rPr>
              <w:t xml:space="preserve">Узел обслуживания вызовов экстренных оперативных служб </w:t>
            </w:r>
            <w:r w:rsidR="00097B13">
              <w:rPr>
                <w:color w:val="000000"/>
                <w:sz w:val="22"/>
              </w:rPr>
              <w:t>(УОВЭОС)</w:t>
            </w:r>
          </w:p>
        </w:tc>
        <w:tc>
          <w:tcPr>
            <w:tcW w:w="2410" w:type="dxa"/>
            <w:tcBorders>
              <w:top w:val="single" w:sz="4" w:space="0" w:color="auto"/>
              <w:left w:val="nil"/>
              <w:bottom w:val="single" w:sz="4" w:space="0" w:color="auto"/>
              <w:right w:val="single" w:sz="4" w:space="0" w:color="auto"/>
            </w:tcBorders>
            <w:vAlign w:val="center"/>
          </w:tcPr>
          <w:p w:rsidR="00E1597A" w:rsidRPr="001F20C7" w:rsidRDefault="00E1597A" w:rsidP="00E1597A">
            <w:pPr>
              <w:rPr>
                <w:color w:val="000000"/>
                <w:sz w:val="22"/>
                <w:szCs w:val="22"/>
              </w:rPr>
            </w:pPr>
            <w:r w:rsidRPr="001F20C7">
              <w:rPr>
                <w:color w:val="000000"/>
                <w:sz w:val="22"/>
                <w:lang w:val="en-US"/>
              </w:rPr>
              <w:t>Согласно техническим требованиям</w:t>
            </w:r>
          </w:p>
        </w:tc>
        <w:tc>
          <w:tcPr>
            <w:tcW w:w="992" w:type="dxa"/>
            <w:tcBorders>
              <w:top w:val="single" w:sz="4" w:space="0" w:color="auto"/>
              <w:left w:val="nil"/>
              <w:bottom w:val="single" w:sz="4" w:space="0" w:color="auto"/>
              <w:right w:val="single" w:sz="4" w:space="0" w:color="auto"/>
            </w:tcBorders>
            <w:noWrap/>
            <w:vAlign w:val="center"/>
          </w:tcPr>
          <w:p w:rsidR="00E1597A" w:rsidRPr="00F55676" w:rsidRDefault="00E1597A" w:rsidP="00E1597A">
            <w:pPr>
              <w:jc w:val="center"/>
              <w:rPr>
                <w:color w:val="000000"/>
                <w:sz w:val="22"/>
                <w:szCs w:val="22"/>
              </w:rPr>
            </w:pPr>
            <w:r w:rsidRPr="00F55676">
              <w:rPr>
                <w:color w:val="000000"/>
                <w:sz w:val="22"/>
                <w:szCs w:val="22"/>
              </w:rPr>
              <w:t>шт.</w:t>
            </w:r>
          </w:p>
        </w:tc>
        <w:tc>
          <w:tcPr>
            <w:tcW w:w="851" w:type="dxa"/>
            <w:tcBorders>
              <w:top w:val="single" w:sz="4" w:space="0" w:color="auto"/>
              <w:left w:val="nil"/>
              <w:bottom w:val="single" w:sz="4" w:space="0" w:color="auto"/>
              <w:right w:val="single" w:sz="4" w:space="0" w:color="auto"/>
            </w:tcBorders>
            <w:vAlign w:val="center"/>
          </w:tcPr>
          <w:p w:rsidR="00E1597A" w:rsidRDefault="00E1597A" w:rsidP="00E1597A">
            <w:pPr>
              <w:jc w:val="center"/>
              <w:rPr>
                <w:color w:val="000000"/>
                <w:sz w:val="22"/>
                <w:szCs w:val="22"/>
              </w:rPr>
            </w:pPr>
            <w:r>
              <w:rPr>
                <w:color w:val="000000"/>
                <w:sz w:val="22"/>
                <w:szCs w:val="22"/>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1597A" w:rsidRPr="00486362" w:rsidRDefault="00E1597A" w:rsidP="00E1597A">
            <w:pPr>
              <w:jc w:val="center"/>
              <w:rPr>
                <w:color w:val="000000"/>
                <w:sz w:val="22"/>
                <w:szCs w:val="22"/>
              </w:rPr>
            </w:pPr>
            <w:r w:rsidRPr="00D45FF4">
              <w:rPr>
                <w:color w:val="000000"/>
                <w:sz w:val="22"/>
                <w:szCs w:val="22"/>
              </w:rPr>
              <w:t>4</w:t>
            </w:r>
            <w:r>
              <w:rPr>
                <w:color w:val="000000"/>
                <w:sz w:val="22"/>
                <w:szCs w:val="22"/>
              </w:rPr>
              <w:t> </w:t>
            </w:r>
            <w:r w:rsidRPr="00D45FF4">
              <w:rPr>
                <w:color w:val="000000"/>
                <w:sz w:val="22"/>
                <w:szCs w:val="22"/>
              </w:rPr>
              <w:t>978</w:t>
            </w:r>
            <w:r>
              <w:rPr>
                <w:color w:val="000000"/>
                <w:sz w:val="22"/>
                <w:szCs w:val="22"/>
              </w:rPr>
              <w:t> </w:t>
            </w:r>
            <w:r w:rsidRPr="00D45FF4">
              <w:rPr>
                <w:color w:val="000000"/>
                <w:sz w:val="22"/>
                <w:szCs w:val="22"/>
              </w:rPr>
              <w:t>898</w:t>
            </w:r>
            <w:r>
              <w:rPr>
                <w:color w:val="000000"/>
                <w:sz w:val="22"/>
                <w:szCs w:val="22"/>
              </w:rPr>
              <w:t>,00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1597A" w:rsidRPr="00486362" w:rsidRDefault="00E1597A" w:rsidP="00E1597A">
            <w:pPr>
              <w:jc w:val="center"/>
              <w:rPr>
                <w:color w:val="000000"/>
                <w:sz w:val="22"/>
                <w:szCs w:val="22"/>
              </w:rPr>
            </w:pPr>
            <w:r>
              <w:rPr>
                <w:color w:val="000000"/>
                <w:sz w:val="22"/>
                <w:szCs w:val="22"/>
              </w:rPr>
              <w:t>5 875 099,64</w:t>
            </w:r>
          </w:p>
        </w:tc>
        <w:tc>
          <w:tcPr>
            <w:tcW w:w="1985" w:type="dxa"/>
            <w:tcBorders>
              <w:top w:val="single" w:sz="4" w:space="0" w:color="auto"/>
              <w:left w:val="nil"/>
              <w:bottom w:val="single" w:sz="4" w:space="0" w:color="auto"/>
              <w:right w:val="single" w:sz="4" w:space="0" w:color="auto"/>
            </w:tcBorders>
            <w:shd w:val="clear" w:color="auto" w:fill="auto"/>
            <w:vAlign w:val="center"/>
          </w:tcPr>
          <w:p w:rsidR="00E1597A" w:rsidRPr="00486362" w:rsidRDefault="00E1597A" w:rsidP="00E1597A">
            <w:pPr>
              <w:jc w:val="center"/>
              <w:rPr>
                <w:color w:val="000000"/>
                <w:sz w:val="22"/>
                <w:szCs w:val="22"/>
              </w:rPr>
            </w:pPr>
            <w:r>
              <w:rPr>
                <w:color w:val="000000"/>
                <w:sz w:val="22"/>
                <w:szCs w:val="22"/>
              </w:rPr>
              <w:t>4 978 898,00</w:t>
            </w:r>
          </w:p>
        </w:tc>
        <w:tc>
          <w:tcPr>
            <w:tcW w:w="1890" w:type="dxa"/>
            <w:tcBorders>
              <w:top w:val="single" w:sz="4" w:space="0" w:color="auto"/>
              <w:left w:val="nil"/>
              <w:bottom w:val="single" w:sz="4" w:space="0" w:color="auto"/>
              <w:right w:val="single" w:sz="4" w:space="0" w:color="auto"/>
            </w:tcBorders>
            <w:shd w:val="clear" w:color="auto" w:fill="auto"/>
            <w:vAlign w:val="center"/>
          </w:tcPr>
          <w:p w:rsidR="00E1597A" w:rsidRPr="00486362" w:rsidRDefault="00E1597A" w:rsidP="00E1597A">
            <w:pPr>
              <w:jc w:val="center"/>
              <w:rPr>
                <w:color w:val="000000"/>
                <w:sz w:val="22"/>
                <w:szCs w:val="22"/>
              </w:rPr>
            </w:pPr>
            <w:r>
              <w:rPr>
                <w:color w:val="000000"/>
                <w:sz w:val="22"/>
                <w:szCs w:val="22"/>
              </w:rPr>
              <w:t>5 875 099,64</w:t>
            </w:r>
          </w:p>
        </w:tc>
      </w:tr>
      <w:tr w:rsidR="008462DE" w:rsidRPr="00DF4B6A" w:rsidTr="0031274B">
        <w:trPr>
          <w:trHeight w:val="300"/>
        </w:trPr>
        <w:tc>
          <w:tcPr>
            <w:tcW w:w="13462" w:type="dxa"/>
            <w:gridSpan w:val="8"/>
          </w:tcPr>
          <w:p w:rsidR="008462DE" w:rsidRPr="00DF4B6A" w:rsidRDefault="008462DE" w:rsidP="008462DE">
            <w:pPr>
              <w:jc w:val="right"/>
              <w:rPr>
                <w:b/>
                <w:color w:val="000000"/>
                <w:sz w:val="22"/>
                <w:szCs w:val="22"/>
              </w:rPr>
            </w:pPr>
            <w:r w:rsidRPr="00DF4B6A">
              <w:rPr>
                <w:color w:val="000000"/>
                <w:sz w:val="22"/>
                <w:szCs w:val="22"/>
              </w:rPr>
              <w:t> </w:t>
            </w:r>
            <w:r w:rsidRPr="00941269">
              <w:rPr>
                <w:b/>
                <w:color w:val="000000"/>
                <w:sz w:val="22"/>
                <w:szCs w:val="22"/>
              </w:rPr>
              <w:t>Итого:</w:t>
            </w:r>
          </w:p>
        </w:tc>
        <w:tc>
          <w:tcPr>
            <w:tcW w:w="1890" w:type="dxa"/>
            <w:tcBorders>
              <w:top w:val="single" w:sz="4" w:space="0" w:color="auto"/>
              <w:left w:val="single" w:sz="4" w:space="0" w:color="auto"/>
              <w:bottom w:val="nil"/>
              <w:right w:val="single" w:sz="4" w:space="0" w:color="auto"/>
            </w:tcBorders>
            <w:shd w:val="clear" w:color="auto" w:fill="auto"/>
            <w:noWrap/>
            <w:vAlign w:val="bottom"/>
          </w:tcPr>
          <w:p w:rsidR="008462DE" w:rsidRPr="008462DE" w:rsidRDefault="004A6FA1" w:rsidP="008462DE">
            <w:pPr>
              <w:jc w:val="right"/>
              <w:rPr>
                <w:color w:val="000000"/>
                <w:sz w:val="22"/>
                <w:szCs w:val="22"/>
              </w:rPr>
            </w:pPr>
            <w:r>
              <w:rPr>
                <w:color w:val="000000"/>
                <w:sz w:val="22"/>
                <w:szCs w:val="22"/>
              </w:rPr>
              <w:t>82 000 033,72</w:t>
            </w:r>
          </w:p>
        </w:tc>
      </w:tr>
      <w:tr w:rsidR="008462DE" w:rsidRPr="00DF4B6A" w:rsidTr="0031274B">
        <w:trPr>
          <w:trHeight w:val="300"/>
        </w:trPr>
        <w:tc>
          <w:tcPr>
            <w:tcW w:w="13462" w:type="dxa"/>
            <w:gridSpan w:val="8"/>
            <w:shd w:val="clear" w:color="auto" w:fill="auto"/>
            <w:noWrap/>
            <w:vAlign w:val="bottom"/>
            <w:hideMark/>
          </w:tcPr>
          <w:p w:rsidR="008462DE" w:rsidRPr="00DF4B6A" w:rsidRDefault="008462DE" w:rsidP="008462DE">
            <w:pPr>
              <w:jc w:val="right"/>
              <w:rPr>
                <w:color w:val="000000"/>
                <w:sz w:val="22"/>
                <w:szCs w:val="22"/>
              </w:rPr>
            </w:pPr>
            <w:r w:rsidRPr="00DF4B6A">
              <w:rPr>
                <w:color w:val="000000"/>
                <w:sz w:val="22"/>
                <w:szCs w:val="22"/>
              </w:rPr>
              <w:t>В т.ч. НДС</w:t>
            </w:r>
            <w:r w:rsidR="002C4189">
              <w:rPr>
                <w:color w:val="000000"/>
                <w:sz w:val="22"/>
                <w:szCs w:val="22"/>
              </w:rPr>
              <w:t xml:space="preserve"> 18%</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2DE" w:rsidRPr="008462DE" w:rsidRDefault="004A6FA1" w:rsidP="00A65537">
            <w:pPr>
              <w:jc w:val="right"/>
              <w:rPr>
                <w:color w:val="000000"/>
                <w:sz w:val="22"/>
                <w:szCs w:val="22"/>
              </w:rPr>
            </w:pPr>
            <w:r>
              <w:rPr>
                <w:color w:val="000000"/>
                <w:sz w:val="22"/>
                <w:szCs w:val="22"/>
              </w:rPr>
              <w:t>12 508 479,72</w:t>
            </w:r>
          </w:p>
        </w:tc>
      </w:tr>
      <w:tr w:rsidR="00941269" w:rsidRPr="00DF4B6A" w:rsidTr="0097722B">
        <w:trPr>
          <w:trHeight w:val="300"/>
        </w:trPr>
        <w:tc>
          <w:tcPr>
            <w:tcW w:w="15352" w:type="dxa"/>
            <w:gridSpan w:val="9"/>
          </w:tcPr>
          <w:p w:rsidR="00941269" w:rsidRPr="00DF4B6A" w:rsidRDefault="00941269" w:rsidP="004A6FA1">
            <w:pPr>
              <w:rPr>
                <w:color w:val="000000"/>
                <w:sz w:val="22"/>
                <w:szCs w:val="22"/>
              </w:rPr>
            </w:pPr>
            <w:r w:rsidRPr="00DF4B6A">
              <w:rPr>
                <w:color w:val="000000"/>
                <w:sz w:val="22"/>
                <w:szCs w:val="22"/>
              </w:rPr>
              <w:t xml:space="preserve">Предельная сумма лота составляет: </w:t>
            </w:r>
            <w:r w:rsidR="004A6FA1">
              <w:rPr>
                <w:color w:val="000000"/>
                <w:sz w:val="22"/>
                <w:szCs w:val="22"/>
              </w:rPr>
              <w:t>82 000 033,72</w:t>
            </w:r>
            <w:r w:rsidR="005B3F4D">
              <w:rPr>
                <w:color w:val="000000"/>
                <w:sz w:val="22"/>
                <w:szCs w:val="22"/>
              </w:rPr>
              <w:t xml:space="preserve"> </w:t>
            </w:r>
            <w:r w:rsidRPr="00DF4B6A">
              <w:rPr>
                <w:color w:val="000000"/>
                <w:sz w:val="22"/>
                <w:szCs w:val="22"/>
              </w:rPr>
              <w:t xml:space="preserve">руб. с </w:t>
            </w:r>
            <w:r w:rsidR="0016788B">
              <w:rPr>
                <w:color w:val="000000"/>
                <w:sz w:val="22"/>
                <w:szCs w:val="22"/>
              </w:rPr>
              <w:t>учетом НДС 18%</w:t>
            </w:r>
          </w:p>
        </w:tc>
      </w:tr>
      <w:tr w:rsidR="00DA3AA1" w:rsidRPr="00DF4B6A" w:rsidTr="00E1597A">
        <w:trPr>
          <w:trHeight w:val="473"/>
        </w:trPr>
        <w:tc>
          <w:tcPr>
            <w:tcW w:w="3397" w:type="dxa"/>
            <w:gridSpan w:val="2"/>
            <w:noWrap/>
            <w:hideMark/>
          </w:tcPr>
          <w:p w:rsidR="00DA3AA1" w:rsidRPr="00F55676" w:rsidRDefault="00DA3AA1" w:rsidP="00DA3AA1">
            <w:pPr>
              <w:rPr>
                <w:sz w:val="22"/>
                <w:szCs w:val="22"/>
              </w:rPr>
            </w:pPr>
            <w:r w:rsidRPr="00F55676">
              <w:rPr>
                <w:sz w:val="22"/>
                <w:szCs w:val="22"/>
              </w:rPr>
              <w:t>Срок поставки:</w:t>
            </w:r>
          </w:p>
        </w:tc>
        <w:tc>
          <w:tcPr>
            <w:tcW w:w="11955" w:type="dxa"/>
            <w:gridSpan w:val="7"/>
            <w:shd w:val="clear" w:color="auto" w:fill="auto"/>
            <w:noWrap/>
            <w:vAlign w:val="center"/>
            <w:hideMark/>
          </w:tcPr>
          <w:p w:rsidR="00DA3AA1" w:rsidRPr="002855D9" w:rsidRDefault="00DA3AA1" w:rsidP="001257B0">
            <w:pPr>
              <w:rPr>
                <w:sz w:val="22"/>
                <w:szCs w:val="22"/>
              </w:rPr>
            </w:pPr>
            <w:r>
              <w:rPr>
                <w:color w:val="000000"/>
                <w:sz w:val="22"/>
                <w:szCs w:val="22"/>
                <w:lang w:val="en-US"/>
              </w:rPr>
              <w:t>I</w:t>
            </w:r>
            <w:r w:rsidRPr="002855D9">
              <w:rPr>
                <w:color w:val="000000"/>
                <w:sz w:val="22"/>
                <w:szCs w:val="22"/>
              </w:rPr>
              <w:t xml:space="preserve"> </w:t>
            </w:r>
            <w:r>
              <w:rPr>
                <w:color w:val="000000"/>
                <w:sz w:val="22"/>
                <w:szCs w:val="22"/>
              </w:rPr>
              <w:t>этап – в течение 5 (пяти) рабочих</w:t>
            </w:r>
            <w:r>
              <w:rPr>
                <w:sz w:val="22"/>
                <w:szCs w:val="22"/>
              </w:rPr>
              <w:t xml:space="preserve"> </w:t>
            </w:r>
            <w:r w:rsidRPr="000558D5">
              <w:rPr>
                <w:sz w:val="22"/>
                <w:szCs w:val="22"/>
              </w:rPr>
              <w:t xml:space="preserve">дней с </w:t>
            </w:r>
            <w:r>
              <w:rPr>
                <w:sz w:val="22"/>
                <w:szCs w:val="22"/>
              </w:rPr>
              <w:t>даты подписания</w:t>
            </w:r>
            <w:r w:rsidRPr="000558D5">
              <w:rPr>
                <w:sz w:val="22"/>
                <w:szCs w:val="22"/>
              </w:rPr>
              <w:t xml:space="preserve"> договора</w:t>
            </w:r>
            <w:r>
              <w:rPr>
                <w:sz w:val="22"/>
                <w:szCs w:val="22"/>
              </w:rPr>
              <w:t xml:space="preserve">, </w:t>
            </w:r>
            <w:r>
              <w:rPr>
                <w:sz w:val="22"/>
                <w:szCs w:val="22"/>
                <w:lang w:val="en-US"/>
              </w:rPr>
              <w:t>II</w:t>
            </w:r>
            <w:r>
              <w:rPr>
                <w:sz w:val="22"/>
                <w:szCs w:val="22"/>
              </w:rPr>
              <w:t xml:space="preserve"> этап – до </w:t>
            </w:r>
            <w:r w:rsidR="001257B0">
              <w:rPr>
                <w:sz w:val="22"/>
                <w:szCs w:val="22"/>
              </w:rPr>
              <w:t>20.11.2017 г.</w:t>
            </w:r>
            <w:r>
              <w:rPr>
                <w:sz w:val="22"/>
                <w:szCs w:val="22"/>
              </w:rPr>
              <w:t xml:space="preserve">, </w:t>
            </w:r>
            <w:r>
              <w:rPr>
                <w:sz w:val="22"/>
                <w:szCs w:val="22"/>
                <w:lang w:val="en-US"/>
              </w:rPr>
              <w:t>III</w:t>
            </w:r>
            <w:r>
              <w:rPr>
                <w:sz w:val="22"/>
                <w:szCs w:val="22"/>
              </w:rPr>
              <w:t xml:space="preserve"> этап – до 20.12.2017 г.</w:t>
            </w:r>
            <w:r w:rsidR="00BB3997">
              <w:rPr>
                <w:sz w:val="22"/>
                <w:szCs w:val="22"/>
              </w:rPr>
              <w:t xml:space="preserve"> в соответствии с Приложением № 2 к проекту Договора (Раздел </w:t>
            </w:r>
            <w:r w:rsidR="00BB3997">
              <w:rPr>
                <w:sz w:val="22"/>
                <w:szCs w:val="22"/>
                <w:lang w:val="en-US"/>
              </w:rPr>
              <w:t>V</w:t>
            </w:r>
            <w:r w:rsidR="00BB3997">
              <w:rPr>
                <w:sz w:val="22"/>
                <w:szCs w:val="22"/>
              </w:rPr>
              <w:t>. Проект Договора)</w:t>
            </w:r>
          </w:p>
        </w:tc>
      </w:tr>
      <w:tr w:rsidR="00DA3AA1" w:rsidRPr="00DF4B6A" w:rsidTr="00E1597A">
        <w:trPr>
          <w:trHeight w:val="415"/>
        </w:trPr>
        <w:tc>
          <w:tcPr>
            <w:tcW w:w="3397" w:type="dxa"/>
            <w:gridSpan w:val="2"/>
            <w:noWrap/>
            <w:hideMark/>
          </w:tcPr>
          <w:p w:rsidR="00DA3AA1" w:rsidRPr="00F55676" w:rsidRDefault="00DA3AA1" w:rsidP="00DA3AA1">
            <w:pPr>
              <w:rPr>
                <w:color w:val="000000"/>
                <w:sz w:val="22"/>
                <w:szCs w:val="22"/>
              </w:rPr>
            </w:pPr>
            <w:r w:rsidRPr="00F55676">
              <w:rPr>
                <w:color w:val="000000"/>
                <w:sz w:val="22"/>
                <w:szCs w:val="22"/>
              </w:rPr>
              <w:t>Гарантийные обязательства</w:t>
            </w:r>
          </w:p>
        </w:tc>
        <w:tc>
          <w:tcPr>
            <w:tcW w:w="11955" w:type="dxa"/>
            <w:gridSpan w:val="7"/>
            <w:shd w:val="clear" w:color="auto" w:fill="auto"/>
            <w:vAlign w:val="center"/>
          </w:tcPr>
          <w:p w:rsidR="00DA3AA1" w:rsidRPr="00F55676" w:rsidRDefault="00DA3AA1" w:rsidP="00DA3AA1">
            <w:pPr>
              <w:rPr>
                <w:color w:val="000000"/>
                <w:sz w:val="22"/>
                <w:szCs w:val="22"/>
              </w:rPr>
            </w:pPr>
            <w:r w:rsidRPr="00F55676">
              <w:rPr>
                <w:color w:val="000000"/>
                <w:sz w:val="22"/>
                <w:szCs w:val="22"/>
              </w:rPr>
              <w:t xml:space="preserve">Гарантийный срок на поставляемый товар не менее </w:t>
            </w:r>
            <w:r w:rsidRPr="003E51BD">
              <w:rPr>
                <w:sz w:val="22"/>
              </w:rPr>
              <w:t>36 (тридцати шести) месяцев</w:t>
            </w:r>
          </w:p>
        </w:tc>
      </w:tr>
      <w:tr w:rsidR="00DA3AA1" w:rsidRPr="00DF4B6A" w:rsidTr="00E1597A">
        <w:trPr>
          <w:trHeight w:val="394"/>
        </w:trPr>
        <w:tc>
          <w:tcPr>
            <w:tcW w:w="3397" w:type="dxa"/>
            <w:gridSpan w:val="2"/>
            <w:noWrap/>
            <w:vAlign w:val="center"/>
            <w:hideMark/>
          </w:tcPr>
          <w:p w:rsidR="00DA3AA1" w:rsidRPr="00F55676" w:rsidRDefault="00DA3AA1" w:rsidP="00DA3AA1">
            <w:pPr>
              <w:rPr>
                <w:sz w:val="22"/>
                <w:szCs w:val="22"/>
              </w:rPr>
            </w:pPr>
            <w:r w:rsidRPr="00F55676">
              <w:rPr>
                <w:sz w:val="22"/>
                <w:szCs w:val="22"/>
              </w:rPr>
              <w:t>Место поставки товара:</w:t>
            </w:r>
          </w:p>
        </w:tc>
        <w:tc>
          <w:tcPr>
            <w:tcW w:w="11955" w:type="dxa"/>
            <w:gridSpan w:val="7"/>
          </w:tcPr>
          <w:p w:rsidR="00DA3AA1" w:rsidRPr="00F55676" w:rsidRDefault="00DA3AA1" w:rsidP="00DA3AA1">
            <w:pPr>
              <w:rPr>
                <w:sz w:val="22"/>
                <w:szCs w:val="22"/>
              </w:rPr>
            </w:pPr>
            <w:r w:rsidRPr="003E51BD">
              <w:rPr>
                <w:sz w:val="22"/>
              </w:rPr>
              <w:t>РБ, г. Уфа, ул. Каспийская, д. 14</w:t>
            </w:r>
          </w:p>
        </w:tc>
      </w:tr>
      <w:tr w:rsidR="00DA3AA1" w:rsidRPr="00146562" w:rsidTr="00E1597A">
        <w:trPr>
          <w:trHeight w:val="300"/>
        </w:trPr>
        <w:tc>
          <w:tcPr>
            <w:tcW w:w="339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3AA1" w:rsidRPr="00DF4B6A" w:rsidRDefault="00DA3AA1" w:rsidP="00DA3AA1">
            <w:pPr>
              <w:rPr>
                <w:color w:val="000000"/>
                <w:sz w:val="22"/>
                <w:szCs w:val="22"/>
              </w:rPr>
            </w:pPr>
            <w:r w:rsidRPr="00DF4B6A">
              <w:rPr>
                <w:color w:val="000000"/>
                <w:sz w:val="22"/>
                <w:szCs w:val="22"/>
              </w:rPr>
              <w:t>Особые условия</w:t>
            </w:r>
          </w:p>
        </w:tc>
        <w:tc>
          <w:tcPr>
            <w:tcW w:w="11955" w:type="dxa"/>
            <w:gridSpan w:val="7"/>
            <w:tcBorders>
              <w:top w:val="single" w:sz="4" w:space="0" w:color="auto"/>
              <w:left w:val="nil"/>
              <w:bottom w:val="single" w:sz="4" w:space="0" w:color="auto"/>
              <w:right w:val="single" w:sz="4" w:space="0" w:color="auto"/>
            </w:tcBorders>
            <w:shd w:val="clear" w:color="auto" w:fill="auto"/>
            <w:vAlign w:val="bottom"/>
          </w:tcPr>
          <w:p w:rsidR="00DA3AA1" w:rsidRDefault="00DA3AA1" w:rsidP="00DA3AA1">
            <w:pPr>
              <w:rPr>
                <w:color w:val="000000"/>
                <w:sz w:val="22"/>
                <w:szCs w:val="22"/>
              </w:rPr>
            </w:pPr>
            <w:r w:rsidRPr="00DF4B6A">
              <w:rPr>
                <w:color w:val="000000"/>
                <w:sz w:val="22"/>
                <w:szCs w:val="22"/>
              </w:rPr>
              <w:t>Поставщик обязан предоставить вместе с Товаром следующие сопроводительные документы:</w:t>
            </w:r>
            <w:r w:rsidRPr="00DF4B6A">
              <w:rPr>
                <w:color w:val="000000"/>
                <w:sz w:val="22"/>
                <w:szCs w:val="22"/>
              </w:rPr>
              <w:br/>
              <w:t>1) Паспорт;</w:t>
            </w:r>
          </w:p>
          <w:p w:rsidR="00DA3AA1" w:rsidRPr="00DF4B6A" w:rsidRDefault="00DA3AA1" w:rsidP="00DA3AA1">
            <w:pPr>
              <w:rPr>
                <w:color w:val="000000"/>
                <w:sz w:val="22"/>
                <w:szCs w:val="22"/>
              </w:rPr>
            </w:pPr>
            <w:r>
              <w:rPr>
                <w:color w:val="000000"/>
                <w:sz w:val="22"/>
                <w:szCs w:val="22"/>
              </w:rPr>
              <w:t>2) Техническое описание поставляемого Товара;</w:t>
            </w:r>
            <w:r>
              <w:rPr>
                <w:color w:val="000000"/>
                <w:sz w:val="22"/>
                <w:szCs w:val="22"/>
              </w:rPr>
              <w:br/>
              <w:t>3</w:t>
            </w:r>
            <w:r w:rsidRPr="00DF4B6A">
              <w:rPr>
                <w:color w:val="000000"/>
                <w:sz w:val="22"/>
                <w:szCs w:val="22"/>
              </w:rPr>
              <w:t>) Сертификат с</w:t>
            </w:r>
            <w:r>
              <w:rPr>
                <w:color w:val="000000"/>
                <w:sz w:val="22"/>
                <w:szCs w:val="22"/>
              </w:rPr>
              <w:t>оответствия стандартам РФ, сертификат соответствия Система сертификации в области связи</w:t>
            </w:r>
            <w:r w:rsidRPr="00DF4B6A">
              <w:rPr>
                <w:color w:val="000000"/>
                <w:sz w:val="22"/>
                <w:szCs w:val="22"/>
              </w:rPr>
              <w:t xml:space="preserve">                                                                                                                                                                                                                                                                                        </w:t>
            </w:r>
          </w:p>
        </w:tc>
      </w:tr>
      <w:tr w:rsidR="00A65537" w:rsidRPr="00146562" w:rsidTr="00E1597A">
        <w:trPr>
          <w:trHeight w:val="300"/>
        </w:trPr>
        <w:tc>
          <w:tcPr>
            <w:tcW w:w="33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65537" w:rsidRPr="00A65537" w:rsidRDefault="00A65537" w:rsidP="00DA3AA1">
            <w:pPr>
              <w:rPr>
                <w:color w:val="000000"/>
                <w:sz w:val="22"/>
                <w:szCs w:val="22"/>
              </w:rPr>
            </w:pPr>
            <w:r w:rsidRPr="00A65537">
              <w:rPr>
                <w:color w:val="000000"/>
                <w:sz w:val="22"/>
                <w:szCs w:val="22"/>
              </w:rPr>
              <w:t xml:space="preserve">Контактное лицо по тех. </w:t>
            </w:r>
            <w:r w:rsidR="00DA3AA1">
              <w:rPr>
                <w:color w:val="000000"/>
                <w:sz w:val="22"/>
                <w:szCs w:val="22"/>
              </w:rPr>
              <w:t>в</w:t>
            </w:r>
            <w:r w:rsidRPr="00A65537">
              <w:rPr>
                <w:color w:val="000000"/>
                <w:sz w:val="22"/>
                <w:szCs w:val="22"/>
              </w:rPr>
              <w:t>опросам</w:t>
            </w:r>
          </w:p>
        </w:tc>
        <w:tc>
          <w:tcPr>
            <w:tcW w:w="11955" w:type="dxa"/>
            <w:gridSpan w:val="7"/>
            <w:tcBorders>
              <w:top w:val="single" w:sz="4" w:space="0" w:color="auto"/>
              <w:left w:val="nil"/>
              <w:bottom w:val="single" w:sz="4" w:space="0" w:color="auto"/>
              <w:right w:val="nil"/>
            </w:tcBorders>
            <w:shd w:val="clear" w:color="auto" w:fill="auto"/>
            <w:vAlign w:val="bottom"/>
          </w:tcPr>
          <w:p w:rsidR="00A65537" w:rsidRPr="00A65537" w:rsidRDefault="001257B0" w:rsidP="00A65537">
            <w:pPr>
              <w:rPr>
                <w:color w:val="000000"/>
                <w:sz w:val="22"/>
                <w:szCs w:val="22"/>
              </w:rPr>
            </w:pPr>
            <w:r w:rsidRPr="001257B0">
              <w:rPr>
                <w:color w:val="000000"/>
                <w:sz w:val="22"/>
                <w:szCs w:val="22"/>
              </w:rPr>
              <w:t>Баекенов И.Д. тел. 221-54-97 эл. почта: Baekenov@bashtel.ru</w:t>
            </w:r>
          </w:p>
        </w:tc>
      </w:tr>
    </w:tbl>
    <w:p w:rsidR="0016788B" w:rsidRDefault="0016788B" w:rsidP="000558D5">
      <w:pPr>
        <w:tabs>
          <w:tab w:val="left" w:pos="567"/>
        </w:tabs>
        <w:ind w:right="-851"/>
        <w:jc w:val="both"/>
        <w:rPr>
          <w:color w:val="000000" w:themeColor="text1"/>
        </w:rPr>
      </w:pPr>
    </w:p>
    <w:p w:rsidR="00277104" w:rsidRDefault="00277104" w:rsidP="0016788B">
      <w:pPr>
        <w:sectPr w:rsidR="00277104" w:rsidSect="00375CAB">
          <w:pgSz w:w="16838" w:h="11906" w:orient="landscape"/>
          <w:pgMar w:top="1134" w:right="1276" w:bottom="851" w:left="1134" w:header="709" w:footer="709" w:gutter="0"/>
          <w:cols w:space="708"/>
          <w:titlePg/>
          <w:docGrid w:linePitch="360"/>
        </w:sectPr>
      </w:pPr>
    </w:p>
    <w:p w:rsidR="00B75DB9" w:rsidRPr="00B75DB9" w:rsidRDefault="00341A9D" w:rsidP="00B75DB9">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5" w:name="_РАЗДЕЛ_V._Проект"/>
      <w:bookmarkStart w:id="116" w:name="_Toc438136425"/>
      <w:bookmarkEnd w:id="115"/>
      <w:r w:rsidRPr="00325455">
        <w:rPr>
          <w:rFonts w:ascii="Times New Roman" w:eastAsia="MS Mincho" w:hAnsi="Times New Roman"/>
          <w:color w:val="17365D"/>
          <w:kern w:val="32"/>
          <w:szCs w:val="24"/>
          <w:lang w:val="x-none" w:eastAsia="x-none"/>
        </w:rPr>
        <w:t>РАЗДЕЛ V. Проект договора</w:t>
      </w:r>
      <w:bookmarkEnd w:id="116"/>
    </w:p>
    <w:p w:rsidR="00B75DB9" w:rsidRDefault="00B75DB9" w:rsidP="00B75DB9">
      <w:pPr>
        <w:tabs>
          <w:tab w:val="left" w:pos="720"/>
        </w:tabs>
        <w:jc w:val="center"/>
      </w:pPr>
      <w:bookmarkStart w:id="117" w:name="_Toc305665988"/>
      <w:bookmarkStart w:id="118" w:name="_Toc255987070"/>
      <w:r w:rsidRPr="00F43F65">
        <w:t xml:space="preserve">ДОГОВОР </w:t>
      </w:r>
      <w:r w:rsidRPr="00EA6B69">
        <w:t>№</w:t>
      </w:r>
      <w:r>
        <w:t xml:space="preserve"> ___</w:t>
      </w:r>
    </w:p>
    <w:p w:rsidR="00B75DB9" w:rsidRPr="00120B1D" w:rsidRDefault="00B75DB9" w:rsidP="00B75DB9">
      <w:pPr>
        <w:tabs>
          <w:tab w:val="left" w:pos="720"/>
        </w:tabs>
        <w:jc w:val="center"/>
      </w:pPr>
      <w:r>
        <w:t xml:space="preserve">о поставке оборудования для нужд ПАО «Башинформсвязь» </w:t>
      </w:r>
    </w:p>
    <w:p w:rsidR="00B75DB9" w:rsidRDefault="00B75DB9" w:rsidP="00B75DB9">
      <w:pPr>
        <w:tabs>
          <w:tab w:val="left" w:pos="720"/>
        </w:tabs>
        <w:jc w:val="cente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145"/>
      </w:tblGrid>
      <w:tr w:rsidR="00B75DB9" w:rsidTr="00A214C9">
        <w:tc>
          <w:tcPr>
            <w:tcW w:w="5211" w:type="dxa"/>
          </w:tcPr>
          <w:p w:rsidR="00B75DB9" w:rsidRPr="00F43F65" w:rsidRDefault="00B75DB9" w:rsidP="00A214C9">
            <w:pPr>
              <w:tabs>
                <w:tab w:val="left" w:pos="720"/>
              </w:tabs>
            </w:pPr>
            <w:r>
              <w:rPr>
                <w:lang w:val="en-US"/>
              </w:rPr>
              <w:t>г.</w:t>
            </w:r>
            <w:r>
              <w:t xml:space="preserve"> ______</w:t>
            </w:r>
          </w:p>
        </w:tc>
        <w:tc>
          <w:tcPr>
            <w:tcW w:w="5211" w:type="dxa"/>
          </w:tcPr>
          <w:p w:rsidR="00B75DB9" w:rsidRDefault="00B75DB9" w:rsidP="00A214C9">
            <w:pPr>
              <w:tabs>
                <w:tab w:val="left" w:pos="720"/>
              </w:tabs>
              <w:jc w:val="right"/>
            </w:pPr>
            <w:r>
              <w:t>«____»________________201</w:t>
            </w:r>
            <w:r>
              <w:rPr>
                <w:lang w:val="en-US"/>
              </w:rPr>
              <w:t>7</w:t>
            </w:r>
            <w:r>
              <w:t xml:space="preserve"> г.</w:t>
            </w:r>
          </w:p>
        </w:tc>
      </w:tr>
    </w:tbl>
    <w:p w:rsidR="00B75DB9" w:rsidRPr="00F43F65" w:rsidRDefault="00B75DB9" w:rsidP="00B75DB9">
      <w:pPr>
        <w:tabs>
          <w:tab w:val="left" w:pos="720"/>
        </w:tabs>
      </w:pPr>
    </w:p>
    <w:p w:rsidR="00B75DB9" w:rsidRPr="00F43F65" w:rsidRDefault="00B75DB9" w:rsidP="00B75DB9">
      <w:pPr>
        <w:tabs>
          <w:tab w:val="left" w:pos="720"/>
        </w:tabs>
        <w:jc w:val="both"/>
      </w:pPr>
      <w:r w:rsidRPr="00F43F65">
        <w:t xml:space="preserve">       Настоящий договор о поставке Оборудования (далее – «Договор») заключён между</w:t>
      </w:r>
      <w:r w:rsidRPr="00025F6B">
        <w:t xml:space="preserve"> </w:t>
      </w:r>
      <w:r w:rsidRPr="00252F5E">
        <w:t>__________________________________________</w:t>
      </w:r>
      <w:r>
        <w:t xml:space="preserve"> </w:t>
      </w:r>
      <w:r w:rsidRPr="00F43F65">
        <w:t xml:space="preserve">именуемым в дальнейшем «Поставщик», в лице </w:t>
      </w:r>
      <w:r w:rsidRPr="00252F5E">
        <w:t>____________________________</w:t>
      </w:r>
      <w:r w:rsidRPr="00F43F65">
        <w:t xml:space="preserve">, действующего на основании </w:t>
      </w:r>
      <w:r w:rsidRPr="00252F5E">
        <w:t>_________</w:t>
      </w:r>
      <w:r w:rsidRPr="00F43F65">
        <w:t xml:space="preserve">, с одной стороны и </w:t>
      </w:r>
      <w:r w:rsidRPr="00F4207B">
        <w:t>Публичн</w:t>
      </w:r>
      <w:r>
        <w:t>ым</w:t>
      </w:r>
      <w:r w:rsidRPr="00F4207B">
        <w:t xml:space="preserve"> акционерн</w:t>
      </w:r>
      <w:r>
        <w:t>ым</w:t>
      </w:r>
      <w:r w:rsidRPr="00F4207B">
        <w:t xml:space="preserve"> общество</w:t>
      </w:r>
      <w:r>
        <w:t>м</w:t>
      </w:r>
      <w:r w:rsidRPr="00F4207B">
        <w:t xml:space="preserve"> «Башинформсвязь» (ПАО «Башинформсвязь»)</w:t>
      </w:r>
      <w:r w:rsidRPr="00F43F65">
        <w:t xml:space="preserve">, именуемым в дальнейшем «Покупатель», в лице </w:t>
      </w:r>
      <w:r w:rsidRPr="00F4207B">
        <w:rPr>
          <w:color w:val="000000"/>
          <w:lang w:eastAsia="zh-CN"/>
        </w:rPr>
        <w:t>генерального директора Марата Гайнулловича Долгоаршинных</w:t>
      </w:r>
      <w:r w:rsidRPr="00F43F65">
        <w:rPr>
          <w:color w:val="000000"/>
          <w:lang w:eastAsia="zh-CN"/>
        </w:rPr>
        <w:t xml:space="preserve">, действующего на основании </w:t>
      </w:r>
      <w:r>
        <w:rPr>
          <w:color w:val="000000"/>
          <w:lang w:eastAsia="zh-CN"/>
        </w:rPr>
        <w:t>Устава</w:t>
      </w:r>
      <w:r w:rsidRPr="00F43F65">
        <w:t>, с другой стороны, (совместно именуемыми «Стороны», а по отдельности – «Сторона»), о нижеследующем.</w:t>
      </w:r>
    </w:p>
    <w:p w:rsidR="00B75DB9" w:rsidRPr="00F43F65" w:rsidRDefault="00B75DB9" w:rsidP="00B75DB9">
      <w:pPr>
        <w:tabs>
          <w:tab w:val="left" w:pos="720"/>
        </w:tabs>
        <w:jc w:val="both"/>
      </w:pPr>
    </w:p>
    <w:p w:rsidR="00B75DB9" w:rsidRPr="00F43F65" w:rsidRDefault="00B75DB9" w:rsidP="00B75DB9">
      <w:pPr>
        <w:numPr>
          <w:ilvl w:val="0"/>
          <w:numId w:val="31"/>
        </w:numPr>
        <w:tabs>
          <w:tab w:val="left" w:pos="720"/>
          <w:tab w:val="num" w:pos="5180"/>
        </w:tabs>
        <w:jc w:val="center"/>
        <w:rPr>
          <w:b/>
        </w:rPr>
      </w:pPr>
      <w:r>
        <w:rPr>
          <w:b/>
        </w:rPr>
        <w:t xml:space="preserve">1. </w:t>
      </w:r>
      <w:r w:rsidRPr="00F43F65">
        <w:rPr>
          <w:b/>
        </w:rPr>
        <w:t>ТЕРМИНЫ И ОПРЕДЕЛЕНИЯ</w:t>
      </w:r>
    </w:p>
    <w:p w:rsidR="00B75DB9" w:rsidRPr="00F43F65" w:rsidRDefault="00B75DB9" w:rsidP="00B75DB9">
      <w:pPr>
        <w:numPr>
          <w:ilvl w:val="1"/>
          <w:numId w:val="31"/>
        </w:numPr>
        <w:tabs>
          <w:tab w:val="num" w:pos="0"/>
          <w:tab w:val="left" w:pos="720"/>
        </w:tabs>
        <w:jc w:val="both"/>
      </w:pPr>
      <w:r>
        <w:t xml:space="preserve">1.1. </w:t>
      </w:r>
      <w:r w:rsidRPr="00F43F65">
        <w:t>В настоящем Договоре следующие термины должны пониматься так, как указано ниже:</w:t>
      </w:r>
    </w:p>
    <w:p w:rsidR="00B75DB9" w:rsidRPr="00F43F65" w:rsidRDefault="00B75DB9" w:rsidP="00B75DB9">
      <w:pPr>
        <w:tabs>
          <w:tab w:val="left" w:pos="720"/>
        </w:tabs>
        <w:jc w:val="both"/>
      </w:pPr>
      <w:r>
        <w:t xml:space="preserve">1.1.1. </w:t>
      </w:r>
      <w:r w:rsidRPr="00F43F65">
        <w:t>«Адрес доставки» – это указанны</w:t>
      </w:r>
      <w:r>
        <w:t>й в п 8.1. Договора адрес</w:t>
      </w:r>
      <w:r w:rsidRPr="00F43F65">
        <w:t>, по котор</w:t>
      </w:r>
      <w:r>
        <w:t>ому</w:t>
      </w:r>
      <w:r w:rsidRPr="00F43F65">
        <w:t xml:space="preserve"> соответствующая партия Оборудования должна быть передана Покупателю;</w:t>
      </w:r>
    </w:p>
    <w:p w:rsidR="00B75DB9" w:rsidRPr="00F43F65" w:rsidRDefault="00B75DB9" w:rsidP="00B75DB9">
      <w:pPr>
        <w:tabs>
          <w:tab w:val="left" w:pos="720"/>
        </w:tabs>
        <w:jc w:val="both"/>
      </w:pPr>
      <w:r>
        <w:t xml:space="preserve">1.1.2. </w:t>
      </w:r>
      <w:r w:rsidRPr="00F43F65">
        <w:t>«Оборудование» – товар, который Поставщик обязуется передать Покупателю по настоящему Договору. Сведения о наименовании и количестве Оборуд</w:t>
      </w:r>
      <w:r>
        <w:t>ования, указаны в Приложении № 1</w:t>
      </w:r>
      <w:r w:rsidRPr="00F43F65">
        <w:t xml:space="preserve"> к настоящему Договору</w:t>
      </w:r>
      <w:r>
        <w:t>. Технические требования к оборудованию указаны в Приложении № 3 к Договору</w:t>
      </w:r>
      <w:r w:rsidRPr="00F43F65">
        <w:t>;</w:t>
      </w:r>
    </w:p>
    <w:p w:rsidR="00B75DB9" w:rsidRPr="00F43F65" w:rsidRDefault="00B75DB9" w:rsidP="00B75DB9">
      <w:pPr>
        <w:tabs>
          <w:tab w:val="left" w:pos="720"/>
        </w:tabs>
        <w:jc w:val="both"/>
      </w:pPr>
      <w:r>
        <w:t xml:space="preserve">1.1.3. </w:t>
      </w:r>
      <w:r w:rsidRPr="00F43F65">
        <w:t xml:space="preserve">«Партия Оборудования» – совокупность единиц Оборудования, которые </w:t>
      </w:r>
      <w:r>
        <w:t xml:space="preserve">в соответствии с </w:t>
      </w:r>
      <w:r w:rsidRPr="00F43F65">
        <w:t>Договор</w:t>
      </w:r>
      <w:r>
        <w:t>ом</w:t>
      </w:r>
      <w:r w:rsidRPr="00F43F65">
        <w:t xml:space="preserve"> должны быть переданы Покупателю по соответствующему адресу Площадки;</w:t>
      </w:r>
    </w:p>
    <w:p w:rsidR="00B75DB9" w:rsidRPr="00F43F65" w:rsidRDefault="00B75DB9" w:rsidP="00B75DB9">
      <w:pPr>
        <w:tabs>
          <w:tab w:val="left" w:pos="720"/>
        </w:tabs>
        <w:jc w:val="both"/>
      </w:pPr>
      <w:r>
        <w:t xml:space="preserve">1.1.4. </w:t>
      </w:r>
      <w:r w:rsidRPr="00F43F65">
        <w:t xml:space="preserve">«Площадка» – объект, по адресу местонахождения которого Поставщик выполняет </w:t>
      </w:r>
      <w:r w:rsidRPr="002547BB">
        <w:t>поставку Оборудования</w:t>
      </w:r>
      <w:r w:rsidRPr="00F43F65">
        <w:t>. В настоящем Договоре площадк</w:t>
      </w:r>
      <w:r>
        <w:t>а</w:t>
      </w:r>
      <w:r w:rsidRPr="00F43F65">
        <w:t xml:space="preserve"> совпада</w:t>
      </w:r>
      <w:r>
        <w:t>ет с Адресом доставки</w:t>
      </w:r>
      <w:r w:rsidRPr="00F43F65">
        <w:t>;</w:t>
      </w:r>
    </w:p>
    <w:p w:rsidR="00B75DB9" w:rsidRDefault="00B75DB9" w:rsidP="00B75DB9">
      <w:pPr>
        <w:tabs>
          <w:tab w:val="left" w:pos="720"/>
        </w:tabs>
        <w:jc w:val="both"/>
      </w:pPr>
      <w:r>
        <w:t xml:space="preserve">1.1.5. </w:t>
      </w:r>
      <w:r w:rsidRPr="00F43F65">
        <w:t>«Рабочий день» – любой день, за исключением нерабочих выходных дней, а также нерабочих праздничных дней, установленных в соответствии с законодательством Российской Федерации;</w:t>
      </w:r>
    </w:p>
    <w:p w:rsidR="00B75DB9" w:rsidRPr="00F43F65" w:rsidRDefault="00B75DB9" w:rsidP="00B75DB9">
      <w:pPr>
        <w:tabs>
          <w:tab w:val="left" w:pos="720"/>
        </w:tabs>
        <w:jc w:val="both"/>
      </w:pPr>
      <w:r>
        <w:t xml:space="preserve">1.1.6. </w:t>
      </w:r>
      <w:r w:rsidRPr="00F43F65">
        <w:t>«Технические требования» – требования Покупателя к Оборудованию, приведённые в настоящем Договоре</w:t>
      </w:r>
      <w:r>
        <w:t xml:space="preserve"> (Приложение№3)</w:t>
      </w:r>
      <w:r w:rsidRPr="00F43F65">
        <w:t>, а также требования, которым Оборудование в процессе эксплуатации должно соответствовать согласно нормативным правовым актам Российской Федерации;</w:t>
      </w:r>
    </w:p>
    <w:p w:rsidR="00B75DB9" w:rsidRPr="00F43F65" w:rsidRDefault="00B75DB9" w:rsidP="00B75DB9">
      <w:pPr>
        <w:tabs>
          <w:tab w:val="left" w:pos="720"/>
        </w:tabs>
        <w:jc w:val="both"/>
      </w:pPr>
      <w:r>
        <w:t xml:space="preserve">1.1.7. </w:t>
      </w:r>
      <w:r w:rsidRPr="00F43F65">
        <w:t xml:space="preserve">«Цена Договора» – сумма, состоящая из цены Оборудования, в т.ч. НДС 18 %. </w:t>
      </w:r>
    </w:p>
    <w:p w:rsidR="00B75DB9" w:rsidRPr="00F43F65" w:rsidRDefault="00B75DB9" w:rsidP="00B75DB9">
      <w:pPr>
        <w:tabs>
          <w:tab w:val="left" w:pos="720"/>
        </w:tabs>
        <w:jc w:val="both"/>
      </w:pPr>
    </w:p>
    <w:p w:rsidR="00B75DB9" w:rsidRPr="00F43F65" w:rsidRDefault="00B75DB9" w:rsidP="00B75DB9">
      <w:pPr>
        <w:numPr>
          <w:ilvl w:val="0"/>
          <w:numId w:val="31"/>
        </w:numPr>
        <w:tabs>
          <w:tab w:val="num" w:pos="0"/>
          <w:tab w:val="left" w:pos="720"/>
          <w:tab w:val="num" w:pos="5180"/>
        </w:tabs>
        <w:jc w:val="center"/>
        <w:rPr>
          <w:b/>
        </w:rPr>
      </w:pPr>
      <w:r>
        <w:rPr>
          <w:b/>
        </w:rPr>
        <w:t xml:space="preserve">2. </w:t>
      </w:r>
      <w:r w:rsidRPr="00F43F65">
        <w:rPr>
          <w:b/>
        </w:rPr>
        <w:t>ПРЕДМЕТ ДОГОВОРА</w:t>
      </w:r>
    </w:p>
    <w:p w:rsidR="00B75DB9" w:rsidRPr="00F43F65" w:rsidRDefault="00B75DB9" w:rsidP="00B75DB9">
      <w:pPr>
        <w:numPr>
          <w:ilvl w:val="1"/>
          <w:numId w:val="31"/>
        </w:numPr>
        <w:tabs>
          <w:tab w:val="num" w:pos="0"/>
          <w:tab w:val="left" w:pos="720"/>
        </w:tabs>
        <w:jc w:val="both"/>
      </w:pPr>
      <w:r>
        <w:t xml:space="preserve">2.1. </w:t>
      </w:r>
      <w:r w:rsidRPr="00F43F65">
        <w:t>В порядке и на условиях, установленных настоящим Договором, Поставщик обязуется:</w:t>
      </w:r>
    </w:p>
    <w:p w:rsidR="00B75DB9" w:rsidRPr="00F43F65" w:rsidRDefault="00B75DB9" w:rsidP="00B75DB9">
      <w:pPr>
        <w:tabs>
          <w:tab w:val="left" w:pos="720"/>
        </w:tabs>
        <w:jc w:val="both"/>
      </w:pPr>
      <w:r>
        <w:t xml:space="preserve">2.1.1. </w:t>
      </w:r>
      <w:r w:rsidRPr="00F43F65">
        <w:t>передать Покупателю в собственность Оборудование;</w:t>
      </w:r>
    </w:p>
    <w:p w:rsidR="00B75DB9" w:rsidRPr="00F43F65" w:rsidRDefault="00B75DB9" w:rsidP="00B75DB9">
      <w:pPr>
        <w:tabs>
          <w:tab w:val="num" w:pos="0"/>
          <w:tab w:val="left" w:pos="720"/>
        </w:tabs>
        <w:jc w:val="both"/>
      </w:pPr>
      <w:r>
        <w:t xml:space="preserve">2.2. </w:t>
      </w:r>
      <w:r w:rsidRPr="00F43F65">
        <w:t>Покупатель обязуется принять Оборудование и оплатить</w:t>
      </w:r>
      <w:r>
        <w:t xml:space="preserve"> его</w:t>
      </w:r>
      <w:r w:rsidRPr="00F43F65">
        <w:t>.</w:t>
      </w:r>
    </w:p>
    <w:p w:rsidR="00B75DB9" w:rsidRPr="00F43F65" w:rsidRDefault="00B75DB9" w:rsidP="00B75DB9">
      <w:pPr>
        <w:numPr>
          <w:ilvl w:val="1"/>
          <w:numId w:val="31"/>
        </w:numPr>
        <w:tabs>
          <w:tab w:val="num" w:pos="0"/>
          <w:tab w:val="left" w:pos="720"/>
        </w:tabs>
        <w:jc w:val="both"/>
      </w:pPr>
      <w:r>
        <w:t xml:space="preserve">2.3. </w:t>
      </w:r>
      <w:r w:rsidRPr="00F43F65">
        <w:t>Поставщик вправе привлечь третьих лиц к исполнению своих обязательств по настоящему Договору с предварительного письменного согласия Покупателя.</w:t>
      </w:r>
    </w:p>
    <w:p w:rsidR="00B75DB9" w:rsidRPr="00F43F65" w:rsidRDefault="00B75DB9" w:rsidP="00B75DB9">
      <w:pPr>
        <w:numPr>
          <w:ilvl w:val="1"/>
          <w:numId w:val="31"/>
        </w:numPr>
        <w:tabs>
          <w:tab w:val="num" w:pos="0"/>
          <w:tab w:val="left" w:pos="720"/>
        </w:tabs>
        <w:jc w:val="both"/>
      </w:pPr>
      <w:r>
        <w:t xml:space="preserve">2.4. </w:t>
      </w:r>
      <w:r w:rsidRPr="00F43F65">
        <w:t xml:space="preserve">Грузополучателем Оборудования является </w:t>
      </w:r>
      <w:r w:rsidRPr="002627EB">
        <w:t>ПАО</w:t>
      </w:r>
      <w:r w:rsidRPr="00F43F65">
        <w:t xml:space="preserve"> «</w:t>
      </w:r>
      <w:r>
        <w:t>Башинформсвязь»</w:t>
      </w:r>
      <w:r w:rsidRPr="00F43F65">
        <w:t>.</w:t>
      </w:r>
    </w:p>
    <w:p w:rsidR="00B75DB9" w:rsidRPr="00F43F65" w:rsidRDefault="00B75DB9" w:rsidP="00B75DB9">
      <w:pPr>
        <w:tabs>
          <w:tab w:val="left" w:pos="720"/>
          <w:tab w:val="num" w:pos="972"/>
        </w:tabs>
        <w:jc w:val="both"/>
      </w:pPr>
    </w:p>
    <w:p w:rsidR="00B75DB9" w:rsidRPr="006936E3" w:rsidRDefault="00B75DB9" w:rsidP="00B75DB9">
      <w:pPr>
        <w:numPr>
          <w:ilvl w:val="0"/>
          <w:numId w:val="31"/>
        </w:numPr>
        <w:tabs>
          <w:tab w:val="num" w:pos="0"/>
          <w:tab w:val="left" w:pos="720"/>
          <w:tab w:val="num" w:pos="5180"/>
        </w:tabs>
        <w:jc w:val="center"/>
        <w:rPr>
          <w:b/>
        </w:rPr>
      </w:pPr>
      <w:r w:rsidRPr="006936E3">
        <w:rPr>
          <w:b/>
        </w:rPr>
        <w:t>3. ЦЕНА ДОГОВОРА И ПОРЯДОК РАСЧЁТОВ</w:t>
      </w:r>
    </w:p>
    <w:p w:rsidR="00B75DB9" w:rsidRPr="006936E3" w:rsidRDefault="00B75DB9" w:rsidP="00B75DB9">
      <w:pPr>
        <w:numPr>
          <w:ilvl w:val="1"/>
          <w:numId w:val="31"/>
        </w:numPr>
        <w:tabs>
          <w:tab w:val="num" w:pos="0"/>
          <w:tab w:val="left" w:pos="720"/>
        </w:tabs>
        <w:jc w:val="both"/>
      </w:pPr>
      <w:r w:rsidRPr="006936E3">
        <w:t xml:space="preserve">3.1. Цена договора составляет сумму в размере _________рублей ____ копеек (______________), в том числе НДС 18% ___________ рублей _____ копеек (_____________________) </w:t>
      </w:r>
    </w:p>
    <w:p w:rsidR="00B75DB9" w:rsidRPr="006936E3" w:rsidRDefault="00B75DB9" w:rsidP="00B75DB9">
      <w:pPr>
        <w:numPr>
          <w:ilvl w:val="1"/>
          <w:numId w:val="31"/>
        </w:numPr>
        <w:tabs>
          <w:tab w:val="num" w:pos="0"/>
          <w:tab w:val="left" w:pos="720"/>
        </w:tabs>
        <w:jc w:val="both"/>
      </w:pPr>
      <w:r w:rsidRPr="006936E3">
        <w:t>3.2. Цена Договора является твёрдой. Поставщик не вправе требовать увеличения Цены Договора, в том числе в случае, когда в момент определения Цены Договора исключалась возможность предусмотреть полный объём необходимых для исполнения настоящего Договора расходов.</w:t>
      </w:r>
    </w:p>
    <w:p w:rsidR="00B75DB9" w:rsidRPr="006936E3" w:rsidRDefault="00B75DB9" w:rsidP="00B75DB9">
      <w:pPr>
        <w:numPr>
          <w:ilvl w:val="1"/>
          <w:numId w:val="31"/>
        </w:numPr>
        <w:tabs>
          <w:tab w:val="num" w:pos="0"/>
          <w:tab w:val="left" w:pos="720"/>
        </w:tabs>
        <w:jc w:val="both"/>
      </w:pPr>
      <w:r w:rsidRPr="006936E3">
        <w:t>3.3. Цена Договора включает в себя все платежи, причитающиеся Поставщику за выполнение обязательств по настоящему Договору.</w:t>
      </w:r>
    </w:p>
    <w:p w:rsidR="00B75DB9" w:rsidRPr="006936E3" w:rsidRDefault="00B75DB9" w:rsidP="00B75DB9">
      <w:pPr>
        <w:numPr>
          <w:ilvl w:val="1"/>
          <w:numId w:val="31"/>
        </w:numPr>
        <w:tabs>
          <w:tab w:val="num" w:pos="0"/>
          <w:tab w:val="left" w:pos="720"/>
        </w:tabs>
        <w:jc w:val="both"/>
      </w:pPr>
      <w:r w:rsidRPr="006936E3">
        <w:t>3.4. Оплата Цены Договора производится в следующем порядке:</w:t>
      </w:r>
    </w:p>
    <w:p w:rsidR="00B75DB9" w:rsidRPr="006936E3" w:rsidRDefault="00B75DB9" w:rsidP="00B75DB9">
      <w:pPr>
        <w:tabs>
          <w:tab w:val="left" w:pos="720"/>
        </w:tabs>
        <w:jc w:val="both"/>
      </w:pPr>
      <w:r w:rsidRPr="006936E3">
        <w:t xml:space="preserve">3.4.1. </w:t>
      </w:r>
      <w:r>
        <w:t>Аванс, в размере 1</w:t>
      </w:r>
      <w:r w:rsidRPr="006936E3">
        <w:t>0% от</w:t>
      </w:r>
      <w:r w:rsidR="00FB0249">
        <w:t xml:space="preserve"> цены Договора, указанной в п. 3</w:t>
      </w:r>
      <w:r w:rsidRPr="006936E3">
        <w:t xml:space="preserve">.1. Договора, что составляет __________ рублей __ копеек, в том числе НДС 18% __________ рублей __ копеек, перечисляется на расчетный счет Поставщика </w:t>
      </w:r>
      <w:r>
        <w:t>в течение 20</w:t>
      </w:r>
      <w:r w:rsidRPr="006936E3">
        <w:t xml:space="preserve"> (</w:t>
      </w:r>
      <w:r>
        <w:t>двадцати</w:t>
      </w:r>
      <w:r w:rsidRPr="006936E3">
        <w:t xml:space="preserve">) календарных дней с момента заключения настоящего Договора. </w:t>
      </w:r>
    </w:p>
    <w:p w:rsidR="00B75DB9" w:rsidRPr="006936E3" w:rsidRDefault="00B75DB9" w:rsidP="00B75DB9">
      <w:pPr>
        <w:tabs>
          <w:tab w:val="left" w:pos="720"/>
        </w:tabs>
        <w:jc w:val="both"/>
      </w:pPr>
      <w:r w:rsidRPr="006936E3">
        <w:t xml:space="preserve">3.4.2. Оплата первого этапа поставки Оборудования в размере __________ рублей __ копеек, в том числе НДС 18% __________ рублей __ копеек осуществляется путем перечисления денежных средств на расчетный счет Поставщика, указанный в Договоре. Расчет производится по факту поставки Товара первого этапа в полном объеме за вычетом пропорциональной части перечисленного аванса в течение </w:t>
      </w:r>
      <w:r>
        <w:t>25</w:t>
      </w:r>
      <w:r w:rsidRPr="006936E3">
        <w:t xml:space="preserve"> (</w:t>
      </w:r>
      <w:r>
        <w:t>двадцати пяти</w:t>
      </w:r>
      <w:r w:rsidRPr="006936E3">
        <w:t>) банковских дней после подписания Покупателем товарной накладной по форме ТОРГ-12 и предоставления Поставщиком счета. Счет-фактура выставляется в соответствии с Налоговым кодексом Российской Федерации.</w:t>
      </w:r>
    </w:p>
    <w:p w:rsidR="00B75DB9" w:rsidRPr="006936E3" w:rsidRDefault="00B75DB9" w:rsidP="00B75DB9">
      <w:pPr>
        <w:tabs>
          <w:tab w:val="left" w:pos="720"/>
        </w:tabs>
        <w:jc w:val="both"/>
      </w:pPr>
      <w:r w:rsidRPr="006936E3">
        <w:t xml:space="preserve">3.4.3. Оплата второго этапа поставки оборудования в размере __________ рублей __ копеек, в том числе НДС 18% __________ рублей __ копеек осуществляется путем перечисления денежных средств на расчетный счет Поставщика, указанный в Договоре. Расчет производится по факту поставки Товара второго этапа в полном объеме за вычетом пропорциональной части перечисленного аванса в течение </w:t>
      </w:r>
      <w:r>
        <w:t>25</w:t>
      </w:r>
      <w:r w:rsidRPr="006936E3">
        <w:t xml:space="preserve"> (</w:t>
      </w:r>
      <w:r>
        <w:t>двадцати пяти</w:t>
      </w:r>
      <w:r w:rsidRPr="006936E3">
        <w:t>) банковских дней после подписания Покупателем товарной накладной по форме ТОРГ-12 и предоставления Покупателем счета. Счет-фактура выставляется в соответствии с Налоговым кодексом Российской Федерации.</w:t>
      </w:r>
    </w:p>
    <w:p w:rsidR="00B75DB9" w:rsidRPr="006936E3" w:rsidRDefault="00B75DB9" w:rsidP="00B75DB9">
      <w:pPr>
        <w:tabs>
          <w:tab w:val="left" w:pos="720"/>
        </w:tabs>
        <w:jc w:val="both"/>
      </w:pPr>
      <w:r w:rsidRPr="006936E3">
        <w:t xml:space="preserve">3.4.4. Оплата третьего этапа исполнения обязательств в размере __________ рублей __ копеек, в том числе НДС 18% __________ рублей __ копеек осуществляется путем перечисления денежных средств на расчетный счет Поставщика, указанный в Договоре. Расчет производится по факту поставки Товара третьего этапа в полном объеме за вычетом пропорциональной части перечисленного аванса в течение </w:t>
      </w:r>
      <w:r>
        <w:t>25</w:t>
      </w:r>
      <w:r w:rsidRPr="006936E3">
        <w:t xml:space="preserve"> (</w:t>
      </w:r>
      <w:r>
        <w:t>двадцати пяти</w:t>
      </w:r>
      <w:r w:rsidRPr="006936E3">
        <w:t>) банковских дней после подписания Покупателем товарной накладной по форме ТОРГ-12 и предоставления Поставщиком счета. Счет-фактура выставляется в соответствии с Налоговым кодексом Российской Федерации.</w:t>
      </w:r>
    </w:p>
    <w:p w:rsidR="00B75DB9" w:rsidRPr="006936E3" w:rsidRDefault="00B75DB9" w:rsidP="00B75DB9">
      <w:pPr>
        <w:tabs>
          <w:tab w:val="left" w:pos="720"/>
        </w:tabs>
        <w:jc w:val="both"/>
      </w:pPr>
      <w:r w:rsidRPr="006936E3">
        <w:t>3.4.5. 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B75DB9" w:rsidRPr="002E1450" w:rsidRDefault="00B75DB9" w:rsidP="00B75DB9">
      <w:pPr>
        <w:tabs>
          <w:tab w:val="left" w:pos="720"/>
          <w:tab w:val="num" w:pos="2138"/>
        </w:tabs>
        <w:jc w:val="both"/>
      </w:pPr>
      <w:r w:rsidRPr="006936E3">
        <w:t>3.5. 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B75DB9" w:rsidRPr="00F43F65" w:rsidRDefault="00B75DB9" w:rsidP="00B75DB9">
      <w:pPr>
        <w:tabs>
          <w:tab w:val="left" w:pos="720"/>
          <w:tab w:val="num" w:pos="792"/>
        </w:tabs>
        <w:jc w:val="both"/>
      </w:pPr>
    </w:p>
    <w:p w:rsidR="00B75DB9" w:rsidRPr="00F43F65" w:rsidRDefault="00B75DB9" w:rsidP="00B75DB9">
      <w:pPr>
        <w:numPr>
          <w:ilvl w:val="0"/>
          <w:numId w:val="31"/>
        </w:numPr>
        <w:tabs>
          <w:tab w:val="num" w:pos="0"/>
          <w:tab w:val="left" w:pos="720"/>
          <w:tab w:val="num" w:pos="5180"/>
        </w:tabs>
        <w:jc w:val="center"/>
        <w:rPr>
          <w:b/>
        </w:rPr>
      </w:pPr>
      <w:r>
        <w:rPr>
          <w:b/>
        </w:rPr>
        <w:t xml:space="preserve">4. </w:t>
      </w:r>
      <w:r w:rsidRPr="00F43F65">
        <w:rPr>
          <w:b/>
        </w:rPr>
        <w:t>ТРЕБОВАНИЯ К ОБОРУДОВАНИЮ</w:t>
      </w:r>
    </w:p>
    <w:p w:rsidR="00B75DB9" w:rsidRPr="00394636" w:rsidRDefault="00B75DB9" w:rsidP="00B75DB9">
      <w:pPr>
        <w:numPr>
          <w:ilvl w:val="1"/>
          <w:numId w:val="31"/>
        </w:numPr>
        <w:tabs>
          <w:tab w:val="num" w:pos="0"/>
          <w:tab w:val="left" w:pos="720"/>
        </w:tabs>
        <w:jc w:val="both"/>
      </w:pPr>
      <w:r>
        <w:t xml:space="preserve">4.1. </w:t>
      </w:r>
      <w:r w:rsidRPr="00F43F65">
        <w:t>Качество Оборудования должно соответствовать требованиям нормативных правовых актов Российской Федерации</w:t>
      </w:r>
      <w:r>
        <w:t xml:space="preserve">, условиям приложения №1 и приложения №3 к Договору, </w:t>
      </w:r>
      <w:r w:rsidRPr="00394636">
        <w:t>а также положениям сопроводительной документации производителя Оборудования.</w:t>
      </w:r>
    </w:p>
    <w:p w:rsidR="00B75DB9" w:rsidRPr="00F43F65" w:rsidRDefault="00B75DB9" w:rsidP="00B75DB9">
      <w:pPr>
        <w:numPr>
          <w:ilvl w:val="1"/>
          <w:numId w:val="31"/>
        </w:numPr>
        <w:tabs>
          <w:tab w:val="num" w:pos="0"/>
          <w:tab w:val="left" w:pos="720"/>
        </w:tabs>
        <w:jc w:val="both"/>
      </w:pPr>
      <w:r>
        <w:t xml:space="preserve">4.2. </w:t>
      </w:r>
      <w:r w:rsidRPr="00F43F65">
        <w:t>Оборудование должно быть новым, ранее в эксплуатации не состоявшим.</w:t>
      </w:r>
    </w:p>
    <w:p w:rsidR="00B75DB9" w:rsidRPr="00F43F65" w:rsidRDefault="00B75DB9" w:rsidP="00B75DB9">
      <w:pPr>
        <w:numPr>
          <w:ilvl w:val="1"/>
          <w:numId w:val="31"/>
        </w:numPr>
        <w:tabs>
          <w:tab w:val="num" w:pos="0"/>
          <w:tab w:val="left" w:pos="720"/>
        </w:tabs>
        <w:jc w:val="both"/>
      </w:pPr>
      <w:r>
        <w:t xml:space="preserve">4.3. </w:t>
      </w:r>
      <w:r w:rsidRPr="00F43F65">
        <w:t>Если к перевозке, погрузке, разгрузке или хранению Оборудования либо его части предъявляются специфические требования, Поставщик обязан уведомить об этом Покупателя за 10 (десять) рабочих дней до даты передачи Оборудования Покупателю.</w:t>
      </w:r>
    </w:p>
    <w:p w:rsidR="00B75DB9" w:rsidRPr="00F43F65" w:rsidRDefault="00B75DB9" w:rsidP="00B75DB9">
      <w:pPr>
        <w:numPr>
          <w:ilvl w:val="1"/>
          <w:numId w:val="31"/>
        </w:numPr>
        <w:tabs>
          <w:tab w:val="num" w:pos="0"/>
          <w:tab w:val="left" w:pos="720"/>
        </w:tabs>
        <w:jc w:val="both"/>
      </w:pPr>
      <w:r>
        <w:t xml:space="preserve">4.4. </w:t>
      </w:r>
      <w:r w:rsidRPr="00F43F65">
        <w:t xml:space="preserve">Оборудование на момент его передачи Покупателю по товарной накладной по форме ТОРГ-12 должно быть свободным от прав и притязаний третьих лиц, в частности, Оборудование не должно состоять под арестом либо находиться в залоге, в отношении прав на Оборудование не должно вестись судебного разбирательства. </w:t>
      </w:r>
    </w:p>
    <w:p w:rsidR="00B75DB9" w:rsidRPr="00F43F65" w:rsidRDefault="00B75DB9" w:rsidP="00B75DB9">
      <w:pPr>
        <w:numPr>
          <w:ilvl w:val="1"/>
          <w:numId w:val="31"/>
        </w:numPr>
        <w:tabs>
          <w:tab w:val="num" w:pos="0"/>
          <w:tab w:val="left" w:pos="720"/>
        </w:tabs>
        <w:jc w:val="both"/>
      </w:pPr>
      <w:r>
        <w:t xml:space="preserve">4.4. </w:t>
      </w:r>
      <w:r w:rsidRPr="00F43F65">
        <w:t>Поставщик подтверждает, что Покупателю в связи с владением, пользованием, распоряжением Оборудованием не потребуется получение какой бы то ни было лицензии, права пользования патентом или иного разрешения ни от Поставщика, ни от третьих лиц.</w:t>
      </w:r>
    </w:p>
    <w:p w:rsidR="00B75DB9" w:rsidRPr="00F43F65" w:rsidRDefault="00B75DB9" w:rsidP="00B75DB9">
      <w:pPr>
        <w:numPr>
          <w:ilvl w:val="1"/>
          <w:numId w:val="31"/>
        </w:numPr>
        <w:tabs>
          <w:tab w:val="num" w:pos="0"/>
          <w:tab w:val="left" w:pos="720"/>
        </w:tabs>
        <w:jc w:val="both"/>
      </w:pPr>
      <w:r>
        <w:t xml:space="preserve">4.5. </w:t>
      </w:r>
      <w:r w:rsidRPr="00F43F65">
        <w:t xml:space="preserve">Оборудование на момент его передачи Покупателю по товарной накладной по форме ТОРГ-12 должно находиться в таможенном режиме свободного обращения в соответствии с законодательством Российской Федерации. </w:t>
      </w:r>
    </w:p>
    <w:p w:rsidR="00B75DB9" w:rsidRPr="00F43F65" w:rsidRDefault="00B75DB9" w:rsidP="00B75DB9">
      <w:pPr>
        <w:numPr>
          <w:ilvl w:val="0"/>
          <w:numId w:val="31"/>
        </w:numPr>
        <w:tabs>
          <w:tab w:val="num" w:pos="0"/>
          <w:tab w:val="left" w:pos="720"/>
          <w:tab w:val="num" w:pos="5180"/>
        </w:tabs>
        <w:jc w:val="center"/>
        <w:rPr>
          <w:b/>
        </w:rPr>
      </w:pPr>
      <w:r>
        <w:rPr>
          <w:b/>
        </w:rPr>
        <w:t xml:space="preserve">5. </w:t>
      </w:r>
      <w:r w:rsidRPr="00F43F65">
        <w:rPr>
          <w:b/>
        </w:rPr>
        <w:t>ГАРАНТИЯ КАЧЕСТВА ОБОРУДОВАНИЯ</w:t>
      </w:r>
    </w:p>
    <w:p w:rsidR="00B75DB9" w:rsidRPr="00F43F65" w:rsidRDefault="00B75DB9" w:rsidP="00B75DB9">
      <w:pPr>
        <w:numPr>
          <w:ilvl w:val="1"/>
          <w:numId w:val="31"/>
        </w:numPr>
        <w:tabs>
          <w:tab w:val="num" w:pos="0"/>
          <w:tab w:val="left" w:pos="720"/>
        </w:tabs>
        <w:jc w:val="both"/>
      </w:pPr>
      <w:r>
        <w:t xml:space="preserve">5.1. </w:t>
      </w:r>
      <w:r w:rsidRPr="00F43F65">
        <w:t xml:space="preserve">Поставщик гарантирует, что Оборудование, включая все его составные части, будет пригодным для использования в соответствии </w:t>
      </w:r>
      <w:r>
        <w:t>с Техническим требованиями, приведенными в Приложении №3 к настоящему Договору,</w:t>
      </w:r>
      <w:r w:rsidRPr="00F43F65">
        <w:t xml:space="preserve"> в течение </w:t>
      </w:r>
      <w:r w:rsidRPr="003B6A0D">
        <w:t>36 (тридцати шести)</w:t>
      </w:r>
      <w:r w:rsidRPr="00F43F65">
        <w:t xml:space="preserve"> месяцев с даты подписания Сторонами </w:t>
      </w:r>
      <w:r>
        <w:t>товарной накладной по форме ТОРГ-12.</w:t>
      </w:r>
    </w:p>
    <w:p w:rsidR="00B75DB9" w:rsidRPr="00F43F65" w:rsidRDefault="00B75DB9" w:rsidP="00B75DB9">
      <w:pPr>
        <w:numPr>
          <w:ilvl w:val="1"/>
          <w:numId w:val="31"/>
        </w:numPr>
        <w:tabs>
          <w:tab w:val="num" w:pos="0"/>
          <w:tab w:val="left" w:pos="720"/>
        </w:tabs>
        <w:jc w:val="both"/>
      </w:pPr>
      <w:r>
        <w:t xml:space="preserve">5.2. </w:t>
      </w:r>
      <w:r w:rsidRPr="00F43F65">
        <w:t>В документах, относящихся к отдельным единицам Оборудования (сервисная книжка, гарантийный сертификат, иное), на соответствующее Оборудование может быть установлен гарантийный срок большей протяжённости, чем указано в п. 5.1 настоящего Договора.</w:t>
      </w:r>
    </w:p>
    <w:p w:rsidR="00B75DB9" w:rsidRPr="00F43F65" w:rsidRDefault="00B75DB9" w:rsidP="00B75DB9">
      <w:pPr>
        <w:numPr>
          <w:ilvl w:val="1"/>
          <w:numId w:val="31"/>
        </w:numPr>
        <w:tabs>
          <w:tab w:val="num" w:pos="0"/>
          <w:tab w:val="left" w:pos="720"/>
        </w:tabs>
        <w:jc w:val="both"/>
      </w:pPr>
      <w:r>
        <w:t xml:space="preserve">5.3. </w:t>
      </w:r>
      <w:r w:rsidRPr="00F43F65">
        <w:t>В течение гарантийного срока Поставщик обязуется в порядке и на условиях, установленных настоящим Договором, отвечать за недостатки Оборудования, если не докажет, что недостатки Оборудования возникли после его передачи Покупателю вследствие нарушения Покупателем правил эксплуатации, установленных в соответствующей технической, пользовательской документации, либо действий третьих лиц, непреодолимой силы, либо актов вандализма, а также внесения каких-либо изменений в конструкцию Оборудования третьими лицами или Покупателем  без согласования данных действий с Поставщиком.</w:t>
      </w:r>
    </w:p>
    <w:p w:rsidR="00B75DB9" w:rsidRPr="00F43F65" w:rsidRDefault="00B75DB9" w:rsidP="00B75DB9">
      <w:pPr>
        <w:numPr>
          <w:ilvl w:val="1"/>
          <w:numId w:val="31"/>
        </w:numPr>
        <w:tabs>
          <w:tab w:val="num" w:pos="0"/>
          <w:tab w:val="left" w:pos="720"/>
        </w:tabs>
        <w:jc w:val="both"/>
      </w:pPr>
      <w:r>
        <w:t xml:space="preserve">5.4. </w:t>
      </w:r>
      <w:r w:rsidRPr="00F43F65">
        <w:t>Если после передачи Покупателю Оборудования Покупатель будет лишён возможности использовать Оборудование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rsidR="00B75DB9" w:rsidRPr="00F43F65" w:rsidRDefault="00B75DB9" w:rsidP="00B75DB9">
      <w:pPr>
        <w:numPr>
          <w:ilvl w:val="1"/>
          <w:numId w:val="31"/>
        </w:numPr>
        <w:tabs>
          <w:tab w:val="num" w:pos="0"/>
          <w:tab w:val="left" w:pos="720"/>
        </w:tabs>
        <w:jc w:val="both"/>
      </w:pPr>
      <w:r>
        <w:t xml:space="preserve">5.5. </w:t>
      </w:r>
      <w:r w:rsidRPr="00F43F65">
        <w:t>Гарантийный срок продлевается на время, в течение которого Оборудование не могло быть использовано из-за обнаруженных в нём недостатков, при условии, что Покупатель уведомит Поставщика о недостатках Оборудования.</w:t>
      </w:r>
    </w:p>
    <w:p w:rsidR="00B75DB9" w:rsidRPr="00F43F65" w:rsidRDefault="00B75DB9" w:rsidP="00B75DB9">
      <w:pPr>
        <w:numPr>
          <w:ilvl w:val="1"/>
          <w:numId w:val="31"/>
        </w:numPr>
        <w:tabs>
          <w:tab w:val="num" w:pos="0"/>
          <w:tab w:val="left" w:pos="720"/>
        </w:tabs>
        <w:jc w:val="both"/>
      </w:pPr>
      <w:r>
        <w:t xml:space="preserve">5.6. </w:t>
      </w:r>
      <w:r w:rsidRPr="00F43F65">
        <w:t>Если в течение гарантийного срока Покупатель выявит недостатки Оборудования, которые не могли быть установлены при приёмке Оборудования согласно разделу 9 настоящего Договора, Покупатель вправе по своему выбору потребовать от Поставщика:</w:t>
      </w:r>
    </w:p>
    <w:p w:rsidR="00B75DB9" w:rsidRPr="00F43F65" w:rsidRDefault="00B75DB9" w:rsidP="00B75DB9">
      <w:pPr>
        <w:tabs>
          <w:tab w:val="left" w:pos="720"/>
        </w:tabs>
        <w:jc w:val="both"/>
      </w:pPr>
      <w:r>
        <w:t xml:space="preserve">5.6.1 </w:t>
      </w:r>
      <w:r w:rsidRPr="00F43F65">
        <w:t>соразмерного уменьшения цены Оборудования (возврата Покупателю соответствующих денежных средств);</w:t>
      </w:r>
    </w:p>
    <w:p w:rsidR="00B75DB9" w:rsidRPr="00F43F65" w:rsidRDefault="00B75DB9" w:rsidP="00B75DB9">
      <w:pPr>
        <w:tabs>
          <w:tab w:val="left" w:pos="720"/>
        </w:tabs>
        <w:jc w:val="both"/>
      </w:pPr>
      <w:r>
        <w:t xml:space="preserve">5.6.2. </w:t>
      </w:r>
      <w:r w:rsidRPr="00F43F65">
        <w:t>устранения выявленных недостатков силами и за счёт Поставщика;</w:t>
      </w:r>
    </w:p>
    <w:p w:rsidR="00B75DB9" w:rsidRPr="00F43F65" w:rsidRDefault="00B75DB9" w:rsidP="00B75DB9">
      <w:pPr>
        <w:tabs>
          <w:tab w:val="left" w:pos="720"/>
        </w:tabs>
        <w:jc w:val="both"/>
      </w:pPr>
      <w:r>
        <w:t xml:space="preserve">5.6.3. </w:t>
      </w:r>
      <w:r w:rsidRPr="00F43F65">
        <w:t>возмещения своих расходов на устранение недостатков Оборудования.</w:t>
      </w:r>
    </w:p>
    <w:p w:rsidR="00B75DB9" w:rsidRPr="00F43F65" w:rsidRDefault="00B75DB9" w:rsidP="00B75DB9">
      <w:pPr>
        <w:numPr>
          <w:ilvl w:val="1"/>
          <w:numId w:val="31"/>
        </w:numPr>
        <w:tabs>
          <w:tab w:val="num" w:pos="0"/>
          <w:tab w:val="left" w:pos="720"/>
        </w:tabs>
        <w:jc w:val="both"/>
      </w:pPr>
      <w:r>
        <w:t xml:space="preserve">5.7. </w:t>
      </w:r>
      <w:r w:rsidRPr="00F43F65">
        <w:t>В случае существенного нарушения требований к качеству Оборудования Покупатель вправе по своему выбору:</w:t>
      </w:r>
    </w:p>
    <w:p w:rsidR="00B75DB9" w:rsidRPr="00F43F65" w:rsidRDefault="00B75DB9" w:rsidP="00B75DB9">
      <w:pPr>
        <w:tabs>
          <w:tab w:val="left" w:pos="720"/>
        </w:tabs>
        <w:jc w:val="both"/>
      </w:pPr>
      <w:r>
        <w:t xml:space="preserve">5.7.1. </w:t>
      </w:r>
      <w:r w:rsidRPr="00F43F65">
        <w:t>потребовать от Поставщика замены Оборудования ненадлежащего качества на Оборудование, соответствующее условиям настоящего Договора;</w:t>
      </w:r>
    </w:p>
    <w:p w:rsidR="00B75DB9" w:rsidRPr="00F43F65" w:rsidRDefault="00B75DB9" w:rsidP="00B75DB9">
      <w:pPr>
        <w:tabs>
          <w:tab w:val="left" w:pos="720"/>
        </w:tabs>
        <w:jc w:val="both"/>
      </w:pPr>
      <w:r>
        <w:t xml:space="preserve">5.7.2. </w:t>
      </w:r>
      <w:r w:rsidRPr="00F43F65">
        <w:t>в одностороннем внесудебном порядке отказаться от исполнения настоящего Договора и заявить соответствующие определённые законодательством Российской Федерации требования.</w:t>
      </w:r>
    </w:p>
    <w:p w:rsidR="00B75DB9" w:rsidRPr="00F43F65" w:rsidRDefault="00B75DB9" w:rsidP="00B75DB9">
      <w:pPr>
        <w:numPr>
          <w:ilvl w:val="1"/>
          <w:numId w:val="31"/>
        </w:numPr>
        <w:tabs>
          <w:tab w:val="num" w:pos="0"/>
          <w:tab w:val="left" w:pos="720"/>
        </w:tabs>
        <w:jc w:val="both"/>
      </w:pPr>
      <w:r>
        <w:t xml:space="preserve">5.8. </w:t>
      </w:r>
      <w:r w:rsidRPr="00F43F65">
        <w:t xml:space="preserve">Поставщик обязуется осуществлять ремонт (замену) Оборудования в срок не более </w:t>
      </w:r>
      <w:r>
        <w:t>1</w:t>
      </w:r>
      <w:r w:rsidRPr="00F43F65">
        <w:t xml:space="preserve"> (</w:t>
      </w:r>
      <w:r>
        <w:t>одного) месяца</w:t>
      </w:r>
      <w:r w:rsidRPr="00F43F65">
        <w:t xml:space="preserve"> с даты получения уведомления Покупателя. Датой завершения ремонта (замены) считается дата получения Покупателем замененного или</w:t>
      </w:r>
      <w:r>
        <w:t xml:space="preserve"> отремонтированного Оборудования</w:t>
      </w:r>
      <w:r w:rsidRPr="00F43F65">
        <w:t>. В подтверждение завершения ремонта (замены) Оборудования Стороны составляют письменный акт.</w:t>
      </w:r>
    </w:p>
    <w:p w:rsidR="00B75DB9" w:rsidRPr="00F43F65" w:rsidRDefault="00B75DB9" w:rsidP="00B75DB9">
      <w:pPr>
        <w:numPr>
          <w:ilvl w:val="1"/>
          <w:numId w:val="31"/>
        </w:numPr>
        <w:tabs>
          <w:tab w:val="num" w:pos="0"/>
          <w:tab w:val="left" w:pos="720"/>
        </w:tabs>
        <w:jc w:val="both"/>
      </w:pPr>
      <w:r>
        <w:t xml:space="preserve">5.9. </w:t>
      </w:r>
      <w:r w:rsidRPr="00F43F65">
        <w:t>По завершении ремонта или замены Оборудования Поставщик обязуется предоставить Покупателю письменный отчёт, содержащий описание дефекта, обнаруженного в Оборудовании, а также сведения о содержании, видах, объёме выполненных работ по устранению дефекта.</w:t>
      </w:r>
    </w:p>
    <w:p w:rsidR="00B75DB9" w:rsidRPr="00F43F65" w:rsidRDefault="00B75DB9" w:rsidP="00B75DB9">
      <w:pPr>
        <w:numPr>
          <w:ilvl w:val="1"/>
          <w:numId w:val="31"/>
        </w:numPr>
        <w:tabs>
          <w:tab w:val="num" w:pos="0"/>
          <w:tab w:val="left" w:pos="720"/>
        </w:tabs>
        <w:jc w:val="both"/>
      </w:pPr>
      <w:r>
        <w:t xml:space="preserve">5.10. </w:t>
      </w:r>
      <w:r w:rsidRPr="00F43F65">
        <w:t>При выполнении требований Покупателя, указанных в п.п. 5.6.2, 5.7.1, 5.7.2, 5.8, 5.</w:t>
      </w:r>
      <w:r>
        <w:t>9</w:t>
      </w:r>
      <w:r w:rsidRPr="00F43F65">
        <w:t xml:space="preserve"> настоящего Договора, Поставщик обязуется своими силами и за свой счёт обеспечивать:</w:t>
      </w:r>
    </w:p>
    <w:p w:rsidR="00B75DB9" w:rsidRPr="00F43F65" w:rsidRDefault="00B75DB9" w:rsidP="00B75DB9">
      <w:pPr>
        <w:jc w:val="both"/>
      </w:pPr>
      <w:r>
        <w:t xml:space="preserve">5.10.1. </w:t>
      </w:r>
      <w:r w:rsidRPr="00F43F65">
        <w:t>погрузку, транспортировку разгрузку, а также страхование Оборудования на период транспортировки от соответствующего адреса Площадки до места проведения ремонта, и обратно (в случае ремонта или замены);</w:t>
      </w:r>
    </w:p>
    <w:p w:rsidR="00B75DB9" w:rsidRPr="00F43F65" w:rsidRDefault="00B75DB9" w:rsidP="00B75DB9">
      <w:pPr>
        <w:tabs>
          <w:tab w:val="left" w:pos="720"/>
        </w:tabs>
        <w:jc w:val="both"/>
      </w:pPr>
      <w:r>
        <w:t xml:space="preserve">5.10.2. вывоз Оборудования </w:t>
      </w:r>
      <w:r w:rsidRPr="00F43F65">
        <w:t>(в случае, если Покупатель заявит об отказе от исполнения настоящего Договора)</w:t>
      </w:r>
      <w:r>
        <w:t>.</w:t>
      </w:r>
    </w:p>
    <w:p w:rsidR="00B75DB9" w:rsidRDefault="00B75DB9" w:rsidP="00B75DB9">
      <w:pPr>
        <w:numPr>
          <w:ilvl w:val="1"/>
          <w:numId w:val="31"/>
        </w:numPr>
        <w:tabs>
          <w:tab w:val="num" w:pos="0"/>
          <w:tab w:val="left" w:pos="720"/>
        </w:tabs>
        <w:jc w:val="both"/>
      </w:pPr>
      <w:r>
        <w:t xml:space="preserve">5.11. </w:t>
      </w:r>
      <w:r w:rsidRPr="00F43F65">
        <w:t>В целях проведения ремонта (замены) Оборудования Покупатель вправе своими силами за счёт Поставщика осуществлять транспортировку соответствующего Оборудования (товаров) от адреса Площадки до места проведения ремонта (замены) и (или) обратно.</w:t>
      </w:r>
    </w:p>
    <w:p w:rsidR="00B75DB9" w:rsidRPr="00F43F65" w:rsidRDefault="00B75DB9" w:rsidP="00B75DB9">
      <w:pPr>
        <w:numPr>
          <w:ilvl w:val="1"/>
          <w:numId w:val="31"/>
        </w:numPr>
        <w:tabs>
          <w:tab w:val="num" w:pos="0"/>
          <w:tab w:val="left" w:pos="720"/>
        </w:tabs>
        <w:jc w:val="both"/>
      </w:pPr>
      <w:r w:rsidRPr="00D82A76">
        <w:t>5.12. Поставщик обязан предоставить номер горячей линии технической поддержки для возможности бесплатной связи в режиме 24/7.</w:t>
      </w:r>
    </w:p>
    <w:p w:rsidR="00B75DB9" w:rsidRPr="00F43F65" w:rsidRDefault="00B75DB9" w:rsidP="00B75DB9">
      <w:pPr>
        <w:numPr>
          <w:ilvl w:val="0"/>
          <w:numId w:val="31"/>
        </w:numPr>
        <w:tabs>
          <w:tab w:val="num" w:pos="0"/>
          <w:tab w:val="left" w:pos="720"/>
          <w:tab w:val="num" w:pos="5180"/>
        </w:tabs>
        <w:jc w:val="center"/>
        <w:rPr>
          <w:b/>
        </w:rPr>
      </w:pPr>
      <w:r>
        <w:rPr>
          <w:b/>
        </w:rPr>
        <w:t xml:space="preserve">6. </w:t>
      </w:r>
      <w:r w:rsidRPr="00F43F65">
        <w:rPr>
          <w:b/>
        </w:rPr>
        <w:t>ТРЕБОВАНИЯ К ДОКУМЕНТАМ, ОТНОСЯЩИМСЯ К ОБОРУДОВАНИЮ</w:t>
      </w:r>
    </w:p>
    <w:p w:rsidR="00B75DB9" w:rsidRPr="00F43F65" w:rsidRDefault="00B75DB9" w:rsidP="00B75DB9">
      <w:pPr>
        <w:numPr>
          <w:ilvl w:val="1"/>
          <w:numId w:val="31"/>
        </w:numPr>
        <w:tabs>
          <w:tab w:val="num" w:pos="0"/>
          <w:tab w:val="left" w:pos="720"/>
        </w:tabs>
        <w:jc w:val="both"/>
      </w:pPr>
      <w:r>
        <w:t xml:space="preserve">6.1. </w:t>
      </w:r>
      <w:r w:rsidRPr="00F43F65">
        <w:t>Поставщик обязуется передать Покупателю все относящиеся к Оборудованию документы (технический паспорт, сервисную кни</w:t>
      </w:r>
      <w:r>
        <w:t xml:space="preserve">жку, инструкцию по эксплуатации, сертификаты </w:t>
      </w:r>
      <w:r w:rsidRPr="00F43F65">
        <w:t>и т.п.), предусмотренные нормативными правовыми актами Российской Федерации</w:t>
      </w:r>
      <w:r>
        <w:t>,</w:t>
      </w:r>
      <w:r w:rsidRPr="00236B83">
        <w:t xml:space="preserve"> </w:t>
      </w:r>
      <w:r>
        <w:t>и приложениями к Договору.</w:t>
      </w:r>
    </w:p>
    <w:p w:rsidR="00B75DB9" w:rsidRPr="00F43F65" w:rsidRDefault="00B75DB9" w:rsidP="00B75DB9">
      <w:pPr>
        <w:numPr>
          <w:ilvl w:val="1"/>
          <w:numId w:val="31"/>
        </w:numPr>
        <w:tabs>
          <w:tab w:val="num" w:pos="0"/>
          <w:tab w:val="left" w:pos="720"/>
        </w:tabs>
        <w:jc w:val="both"/>
      </w:pPr>
      <w:r>
        <w:t xml:space="preserve">6.2. </w:t>
      </w:r>
      <w:r w:rsidRPr="00F43F65">
        <w:t xml:space="preserve">Если согласно </w:t>
      </w:r>
      <w:r>
        <w:t>законодательству</w:t>
      </w:r>
      <w:r w:rsidRPr="00F43F65">
        <w:t xml:space="preserve"> Российской Федерации условием использования Оборудования по его назначению является обязательное подтверждение соответствия Оборудования техническим регламентам, стандартам, сводам правил, иным требованиям, Поставщик обязуется передать Покупателю сертификаты соответствия, протоколы испытаний и иные документы, которые подтверждают соответствие Оборудования указанным требованиям.</w:t>
      </w:r>
    </w:p>
    <w:p w:rsidR="00B75DB9" w:rsidRPr="00E32961" w:rsidRDefault="00B75DB9" w:rsidP="00B75DB9">
      <w:pPr>
        <w:numPr>
          <w:ilvl w:val="1"/>
          <w:numId w:val="31"/>
        </w:numPr>
        <w:tabs>
          <w:tab w:val="num" w:pos="0"/>
          <w:tab w:val="left" w:pos="720"/>
        </w:tabs>
        <w:jc w:val="both"/>
      </w:pPr>
      <w:r w:rsidRPr="00E32961">
        <w:t>6.3. Если согласно законодательству Российской Федерации условием использования Оборудования по его назначению является государственная регистрация (постановка на учёт, иные разрешительные процедуры в отношении Оборудования), Поставщик обязуется оказать Покупателю необходимое содействие (предоставить Покупателю необходимые документы).</w:t>
      </w:r>
    </w:p>
    <w:p w:rsidR="00B75DB9" w:rsidRPr="00F43F65" w:rsidRDefault="00B75DB9" w:rsidP="00B75DB9">
      <w:pPr>
        <w:numPr>
          <w:ilvl w:val="1"/>
          <w:numId w:val="31"/>
        </w:numPr>
        <w:tabs>
          <w:tab w:val="num" w:pos="0"/>
          <w:tab w:val="left" w:pos="720"/>
        </w:tabs>
        <w:jc w:val="both"/>
      </w:pPr>
      <w:r>
        <w:t xml:space="preserve">6.4. </w:t>
      </w:r>
      <w:r w:rsidRPr="00F43F65">
        <w:t>Документы, указанные в п.п. 6.1 – 6.3 настоящего Договора, должны быть предоставлены Покупателю в виде заверенных копий, а в установленных нормативными правовыми актами Российской Федерации случаях – в подлиннике. Если указанные документы составлены не на русском языке, Поставщик вместе с оригиналами предоставляет Покупателю документы, переведённые на русский язык.</w:t>
      </w:r>
    </w:p>
    <w:p w:rsidR="00B75DB9" w:rsidRPr="00F43F65" w:rsidRDefault="00B75DB9" w:rsidP="00B75DB9">
      <w:pPr>
        <w:numPr>
          <w:ilvl w:val="1"/>
          <w:numId w:val="31"/>
        </w:numPr>
        <w:tabs>
          <w:tab w:val="num" w:pos="0"/>
          <w:tab w:val="left" w:pos="720"/>
        </w:tabs>
        <w:jc w:val="both"/>
      </w:pPr>
      <w:r>
        <w:t xml:space="preserve">6.5. </w:t>
      </w:r>
      <w:r w:rsidRPr="00F43F65">
        <w:t>Если Покупатель своевременно не получит заверенные копии (подлинники) документов, указанных в п.п. 6.1 – 6.3 настоящего Договора, Покупатель вправе назначить Поставщику разумный срок для их передачи. В случае, когда указанные документы не переданы Покупателю Поставщиком в установленный срок, Поставщик обязуется вернуть Покупателю денежные средства, выплаченные за Оборудование, в отношении которого Покупатель не получил соответствующие документы, вывезти это Оборудование с соответствующих Площадок своими силами и за свой счёт, а также возместить Покупателю реальный документально подтверждённый ущерб.</w:t>
      </w:r>
    </w:p>
    <w:p w:rsidR="00B75DB9" w:rsidRPr="00F43F65" w:rsidRDefault="00B75DB9" w:rsidP="00B75DB9">
      <w:pPr>
        <w:tabs>
          <w:tab w:val="num" w:pos="0"/>
          <w:tab w:val="left" w:pos="720"/>
        </w:tabs>
        <w:jc w:val="both"/>
      </w:pPr>
    </w:p>
    <w:p w:rsidR="00B75DB9" w:rsidRPr="00F43F65" w:rsidRDefault="00B75DB9" w:rsidP="00B75DB9">
      <w:pPr>
        <w:numPr>
          <w:ilvl w:val="0"/>
          <w:numId w:val="31"/>
        </w:numPr>
        <w:tabs>
          <w:tab w:val="num" w:pos="0"/>
          <w:tab w:val="left" w:pos="720"/>
          <w:tab w:val="num" w:pos="5180"/>
        </w:tabs>
        <w:jc w:val="center"/>
        <w:rPr>
          <w:b/>
        </w:rPr>
      </w:pPr>
      <w:r>
        <w:rPr>
          <w:b/>
        </w:rPr>
        <w:t xml:space="preserve">7. </w:t>
      </w:r>
      <w:r w:rsidRPr="00F43F65">
        <w:rPr>
          <w:b/>
        </w:rPr>
        <w:t>УПАКОВКА И МАРКИРОВКА ОБОРУДОВАНИЯ</w:t>
      </w:r>
    </w:p>
    <w:p w:rsidR="00B75DB9" w:rsidRPr="00F43F65" w:rsidRDefault="00B75DB9" w:rsidP="00B75DB9">
      <w:pPr>
        <w:numPr>
          <w:ilvl w:val="1"/>
          <w:numId w:val="31"/>
        </w:numPr>
        <w:tabs>
          <w:tab w:val="num" w:pos="0"/>
          <w:tab w:val="left" w:pos="720"/>
        </w:tabs>
        <w:jc w:val="both"/>
      </w:pPr>
      <w:r>
        <w:t xml:space="preserve">7.1. </w:t>
      </w:r>
      <w:r w:rsidRPr="00F43F65">
        <w:t>Поставщик обязуется передать Покупателю Оборудование в упаковке, отвечающей требованиям нормативных правовых актов Российской Федерации и положениям настоящего Договора. Если, исходя из характера Оборудования, выполнение требований п.п. 7.</w:t>
      </w:r>
      <w:r>
        <w:t>4</w:t>
      </w:r>
      <w:r w:rsidRPr="00F43F65">
        <w:t>, 7.</w:t>
      </w:r>
      <w:r>
        <w:t>5</w:t>
      </w:r>
      <w:r w:rsidRPr="00F43F65">
        <w:t>, 7.</w:t>
      </w:r>
      <w:r>
        <w:t>7.</w:t>
      </w:r>
      <w:r w:rsidRPr="00F43F65">
        <w:t xml:space="preserve"> – 7.</w:t>
      </w:r>
      <w:r>
        <w:t>8.</w:t>
      </w:r>
      <w:r w:rsidRPr="00F43F65">
        <w:t xml:space="preserve"> настоящего Договора к упаковке (маркировке) Оборудования не представляется возможным, упаковка (маркировка) должна обеспечивать доставку Оборудования по соответствующему Адресу доставки или адресу Площадки, а также сохранность Оборудования при его перевозке любым видом транспорта, как в прямом, так и в смешанном сообщении, с учетом длительного хранения и нескольких перегрузок (погрузок и разгрузок) в пути. </w:t>
      </w:r>
    </w:p>
    <w:p w:rsidR="00B75DB9" w:rsidRPr="00F43F65" w:rsidRDefault="00B75DB9" w:rsidP="00B75DB9">
      <w:pPr>
        <w:numPr>
          <w:ilvl w:val="1"/>
          <w:numId w:val="31"/>
        </w:numPr>
        <w:tabs>
          <w:tab w:val="num" w:pos="0"/>
          <w:tab w:val="left" w:pos="720"/>
        </w:tabs>
        <w:jc w:val="both"/>
      </w:pPr>
      <w:r>
        <w:t xml:space="preserve">7.2. </w:t>
      </w:r>
      <w:r w:rsidRPr="00F43F65">
        <w:t xml:space="preserve">Поставщик до момента подписания Сторонами товарной накладной по форме ТОРГ-12 несёт ответственность перед Покупателем за порчу и утрату соответствующего Оборудования, а также за просрочку доставки Оборудования вследствие ненадлежащей упаковки и (или) маркировки. </w:t>
      </w:r>
    </w:p>
    <w:p w:rsidR="00B75DB9" w:rsidRPr="00F43F65" w:rsidRDefault="00B75DB9" w:rsidP="00B75DB9">
      <w:pPr>
        <w:numPr>
          <w:ilvl w:val="1"/>
          <w:numId w:val="31"/>
        </w:numPr>
        <w:tabs>
          <w:tab w:val="num" w:pos="0"/>
          <w:tab w:val="left" w:pos="720"/>
        </w:tabs>
        <w:jc w:val="both"/>
      </w:pPr>
      <w:r>
        <w:t xml:space="preserve">7.3. </w:t>
      </w:r>
      <w:r w:rsidRPr="00F43F65">
        <w:t>Цена упаковки, упаковочного материала, в том числе цена многооборотной тары (упаковки), включена в цену Оборудования.</w:t>
      </w:r>
    </w:p>
    <w:p w:rsidR="00B75DB9" w:rsidRPr="00F43F65" w:rsidRDefault="00B75DB9" w:rsidP="00B75DB9">
      <w:pPr>
        <w:numPr>
          <w:ilvl w:val="1"/>
          <w:numId w:val="31"/>
        </w:numPr>
        <w:tabs>
          <w:tab w:val="num" w:pos="0"/>
          <w:tab w:val="left" w:pos="720"/>
        </w:tabs>
        <w:jc w:val="both"/>
      </w:pPr>
      <w:r>
        <w:t xml:space="preserve">7.4. </w:t>
      </w:r>
      <w:r w:rsidRPr="00F43F65">
        <w:t>Отдельные партии Оборудования должны быть упакованы в отдельные упаковки.</w:t>
      </w:r>
    </w:p>
    <w:p w:rsidR="00B75DB9" w:rsidRPr="00F43F65" w:rsidRDefault="00B75DB9" w:rsidP="00B75DB9">
      <w:pPr>
        <w:numPr>
          <w:ilvl w:val="1"/>
          <w:numId w:val="31"/>
        </w:numPr>
        <w:tabs>
          <w:tab w:val="num" w:pos="0"/>
          <w:tab w:val="left" w:pos="720"/>
        </w:tabs>
        <w:jc w:val="both"/>
      </w:pPr>
      <w:r>
        <w:t xml:space="preserve">7.5. </w:t>
      </w:r>
      <w:r w:rsidRPr="00F43F65">
        <w:t>Упаковка Оборудования после её вскрытия должна исключать возможность восстановления упаковки без следов вскрытия.</w:t>
      </w:r>
    </w:p>
    <w:p w:rsidR="00B75DB9" w:rsidRPr="00F43F65" w:rsidRDefault="00B75DB9" w:rsidP="00B75DB9">
      <w:pPr>
        <w:numPr>
          <w:ilvl w:val="1"/>
          <w:numId w:val="31"/>
        </w:numPr>
        <w:tabs>
          <w:tab w:val="num" w:pos="0"/>
          <w:tab w:val="left" w:pos="720"/>
        </w:tabs>
        <w:jc w:val="both"/>
      </w:pPr>
      <w:r>
        <w:t xml:space="preserve">7.6. </w:t>
      </w:r>
      <w:r w:rsidRPr="00F43F65">
        <w:t>Упаковка Оборудования должна быть приспособлена к погрузке и разгрузке как механическим, так и ручным способом.</w:t>
      </w:r>
    </w:p>
    <w:p w:rsidR="00B75DB9" w:rsidRPr="00F43F65" w:rsidRDefault="00B75DB9" w:rsidP="00B75DB9">
      <w:pPr>
        <w:numPr>
          <w:ilvl w:val="1"/>
          <w:numId w:val="31"/>
        </w:numPr>
        <w:tabs>
          <w:tab w:val="num" w:pos="0"/>
          <w:tab w:val="left" w:pos="720"/>
        </w:tabs>
        <w:jc w:val="both"/>
      </w:pPr>
      <w:r>
        <w:t xml:space="preserve">7.7. </w:t>
      </w:r>
      <w:r w:rsidRPr="00F43F65">
        <w:t>Поставщик обязуется составить и передать Покупателю в указанные в п.п. 8.</w:t>
      </w:r>
      <w:r>
        <w:t>5</w:t>
      </w:r>
      <w:r w:rsidRPr="00F43F65">
        <w:t>, 9.2 настоящего Договора сроки упаковочные листы на каждую партию Оборудования. В упаковочных листах должны быть указаны:</w:t>
      </w:r>
    </w:p>
    <w:p w:rsidR="00B75DB9" w:rsidRPr="00F43F65" w:rsidRDefault="00B75DB9" w:rsidP="00B75DB9">
      <w:pPr>
        <w:jc w:val="both"/>
      </w:pPr>
      <w:r>
        <w:t xml:space="preserve">7.7.1. </w:t>
      </w:r>
      <w:r w:rsidRPr="00F43F65">
        <w:t>номер Договора;</w:t>
      </w:r>
    </w:p>
    <w:p w:rsidR="00B75DB9" w:rsidRPr="00F43F65" w:rsidRDefault="00B75DB9" w:rsidP="00B75DB9">
      <w:pPr>
        <w:tabs>
          <w:tab w:val="left" w:pos="720"/>
        </w:tabs>
        <w:jc w:val="both"/>
      </w:pPr>
      <w:r>
        <w:t xml:space="preserve">7.7.2. </w:t>
      </w:r>
      <w:r w:rsidRPr="00F43F65">
        <w:t>наименование и адрес Поставщика;</w:t>
      </w:r>
    </w:p>
    <w:p w:rsidR="00B75DB9" w:rsidRPr="00F43F65" w:rsidRDefault="00B75DB9" w:rsidP="00B75DB9">
      <w:pPr>
        <w:tabs>
          <w:tab w:val="left" w:pos="720"/>
        </w:tabs>
        <w:jc w:val="both"/>
      </w:pPr>
      <w:r>
        <w:t xml:space="preserve">7.7.3. </w:t>
      </w:r>
      <w:r w:rsidRPr="004B4827">
        <w:t>а</w:t>
      </w:r>
      <w:r w:rsidRPr="00F43F65">
        <w:t>дрес доставки партии Оборудования или адрес Площадки, если Адрес доставки отличается от адреса Площадки;</w:t>
      </w:r>
    </w:p>
    <w:p w:rsidR="00B75DB9" w:rsidRPr="00F43F65" w:rsidRDefault="00B75DB9" w:rsidP="00B75DB9">
      <w:pPr>
        <w:tabs>
          <w:tab w:val="left" w:pos="720"/>
        </w:tabs>
        <w:jc w:val="both"/>
      </w:pPr>
      <w:r>
        <w:t xml:space="preserve">7.7.4. </w:t>
      </w:r>
      <w:r w:rsidRPr="00F43F65">
        <w:t>наименования единиц Оборудования, входящих в соответствующую партию;</w:t>
      </w:r>
    </w:p>
    <w:p w:rsidR="00B75DB9" w:rsidRPr="00F43F65" w:rsidRDefault="00B75DB9" w:rsidP="00B75DB9">
      <w:pPr>
        <w:tabs>
          <w:tab w:val="left" w:pos="720"/>
        </w:tabs>
        <w:jc w:val="both"/>
      </w:pPr>
      <w:r>
        <w:t xml:space="preserve">7.7.5. </w:t>
      </w:r>
      <w:r w:rsidRPr="00F43F65">
        <w:t>вес каждого упаковочного места брутто и нетто;</w:t>
      </w:r>
    </w:p>
    <w:p w:rsidR="00B75DB9" w:rsidRPr="00F43F65" w:rsidRDefault="00B75DB9" w:rsidP="00B75DB9">
      <w:pPr>
        <w:tabs>
          <w:tab w:val="left" w:pos="720"/>
        </w:tabs>
        <w:jc w:val="both"/>
      </w:pPr>
      <w:r>
        <w:t xml:space="preserve">7.7.6. </w:t>
      </w:r>
      <w:r w:rsidRPr="00F43F65">
        <w:t>размеры каждого упаковочного места (длина, ширина, высота в сантиметрах);</w:t>
      </w:r>
    </w:p>
    <w:p w:rsidR="00B75DB9" w:rsidRPr="00F43F65" w:rsidRDefault="00B75DB9" w:rsidP="00B75DB9">
      <w:pPr>
        <w:tabs>
          <w:tab w:val="left" w:pos="720"/>
        </w:tabs>
        <w:jc w:val="both"/>
      </w:pPr>
      <w:r>
        <w:t xml:space="preserve">7.7.7. </w:t>
      </w:r>
      <w:r w:rsidRPr="00F43F65">
        <w:t>количество и номера упаковочных мест, входящих в партию Оборудования.</w:t>
      </w:r>
    </w:p>
    <w:p w:rsidR="00B75DB9" w:rsidRPr="00F43F65" w:rsidRDefault="00B75DB9" w:rsidP="00B75DB9">
      <w:pPr>
        <w:numPr>
          <w:ilvl w:val="1"/>
          <w:numId w:val="31"/>
        </w:numPr>
        <w:tabs>
          <w:tab w:val="num" w:pos="0"/>
          <w:tab w:val="left" w:pos="720"/>
        </w:tabs>
        <w:jc w:val="both"/>
      </w:pPr>
      <w:r>
        <w:t xml:space="preserve">7.8. </w:t>
      </w:r>
      <w:r w:rsidRPr="00F43F65">
        <w:t>Упаковка Оборудования должна иметь контрольную упаковочную ленту и маркироваться с 3 (трёх) сторон: с торцевой стороны и с двух противоположных боковых сторон.</w:t>
      </w:r>
    </w:p>
    <w:p w:rsidR="00B75DB9" w:rsidRPr="00F43F65" w:rsidRDefault="00B75DB9" w:rsidP="00B75DB9">
      <w:pPr>
        <w:numPr>
          <w:ilvl w:val="1"/>
          <w:numId w:val="31"/>
        </w:numPr>
        <w:tabs>
          <w:tab w:val="num" w:pos="0"/>
          <w:tab w:val="left" w:pos="720"/>
        </w:tabs>
        <w:jc w:val="both"/>
      </w:pPr>
      <w:r>
        <w:t xml:space="preserve">7.9. </w:t>
      </w:r>
      <w:r w:rsidRPr="00F43F65">
        <w:t>На каждое упаковочное место должна быть нанесена следующая маркировка:</w:t>
      </w:r>
    </w:p>
    <w:p w:rsidR="00B75DB9" w:rsidRPr="00F43F65" w:rsidRDefault="00B75DB9" w:rsidP="00B75DB9">
      <w:pPr>
        <w:tabs>
          <w:tab w:val="left" w:pos="720"/>
        </w:tabs>
        <w:jc w:val="both"/>
      </w:pPr>
      <w:r>
        <w:t xml:space="preserve">7.9. </w:t>
      </w:r>
      <w:r w:rsidRPr="00F43F65">
        <w:t>номер Договора;</w:t>
      </w:r>
    </w:p>
    <w:p w:rsidR="00B75DB9" w:rsidRPr="00F43F65" w:rsidRDefault="00B75DB9" w:rsidP="00B75DB9">
      <w:pPr>
        <w:tabs>
          <w:tab w:val="left" w:pos="720"/>
        </w:tabs>
        <w:jc w:val="both"/>
      </w:pPr>
      <w:r>
        <w:t>7.9.1. а</w:t>
      </w:r>
      <w:r w:rsidRPr="00F43F65">
        <w:t xml:space="preserve">дрес доставки или адрес Площадки; </w:t>
      </w:r>
    </w:p>
    <w:p w:rsidR="00B75DB9" w:rsidRPr="00F43F65" w:rsidRDefault="00B75DB9" w:rsidP="00B75DB9">
      <w:pPr>
        <w:tabs>
          <w:tab w:val="left" w:pos="720"/>
        </w:tabs>
        <w:jc w:val="both"/>
      </w:pPr>
      <w:r>
        <w:t xml:space="preserve">7.9.2. </w:t>
      </w:r>
      <w:r w:rsidRPr="00F43F65">
        <w:t>вес упаковочного места брутто и нетто;</w:t>
      </w:r>
    </w:p>
    <w:p w:rsidR="00B75DB9" w:rsidRPr="00F43F65" w:rsidRDefault="00B75DB9" w:rsidP="00B75DB9">
      <w:pPr>
        <w:tabs>
          <w:tab w:val="left" w:pos="720"/>
        </w:tabs>
        <w:jc w:val="both"/>
      </w:pPr>
      <w:r>
        <w:t xml:space="preserve">7.9.3. </w:t>
      </w:r>
      <w:r w:rsidRPr="00F43F65">
        <w:t>размер упаковочного места (длина, ширина, высота в сантиметрах);</w:t>
      </w:r>
    </w:p>
    <w:p w:rsidR="00B75DB9" w:rsidRPr="00F43F65" w:rsidRDefault="00B75DB9" w:rsidP="00B75DB9">
      <w:pPr>
        <w:tabs>
          <w:tab w:val="left" w:pos="720"/>
        </w:tabs>
        <w:jc w:val="both"/>
      </w:pPr>
      <w:r>
        <w:t xml:space="preserve">7.9.4. </w:t>
      </w:r>
      <w:r w:rsidRPr="00F43F65">
        <w:t>дробное число, в числителе которого указывается порядковый номер упаковочного места в соответствующей партии Оборудования, а в знаменателе – общее количество упаковочных мест в соответствующей партии Оборудования;</w:t>
      </w:r>
    </w:p>
    <w:p w:rsidR="00B75DB9" w:rsidRPr="00F43F65" w:rsidRDefault="00B75DB9" w:rsidP="00B75DB9">
      <w:pPr>
        <w:tabs>
          <w:tab w:val="left" w:pos="720"/>
        </w:tabs>
        <w:jc w:val="both"/>
      </w:pPr>
      <w:r>
        <w:t xml:space="preserve">7.9.5. </w:t>
      </w:r>
      <w:r w:rsidRPr="00F43F65">
        <w:t>иные сведения об упаковочном месте: «верх», «осторожно», «не кантовать», «держать в сухом месте».</w:t>
      </w:r>
    </w:p>
    <w:p w:rsidR="00B75DB9" w:rsidRPr="00F43F65" w:rsidRDefault="00B75DB9" w:rsidP="00B75DB9">
      <w:pPr>
        <w:tabs>
          <w:tab w:val="left" w:pos="720"/>
          <w:tab w:val="num" w:pos="1440"/>
        </w:tabs>
        <w:jc w:val="both"/>
      </w:pPr>
    </w:p>
    <w:p w:rsidR="00B75DB9" w:rsidRPr="00B352FE" w:rsidRDefault="00B75DB9" w:rsidP="00B75DB9">
      <w:pPr>
        <w:numPr>
          <w:ilvl w:val="0"/>
          <w:numId w:val="31"/>
        </w:numPr>
        <w:tabs>
          <w:tab w:val="num" w:pos="0"/>
          <w:tab w:val="left" w:pos="720"/>
          <w:tab w:val="num" w:pos="5180"/>
        </w:tabs>
        <w:jc w:val="center"/>
        <w:rPr>
          <w:b/>
        </w:rPr>
      </w:pPr>
      <w:r w:rsidRPr="00B352FE">
        <w:rPr>
          <w:b/>
        </w:rPr>
        <w:t>8. ДОСТАВКА ОБОРУДОВАНИЯ</w:t>
      </w:r>
    </w:p>
    <w:p w:rsidR="00B75DB9" w:rsidRPr="00B352FE" w:rsidRDefault="00B75DB9" w:rsidP="00B75DB9">
      <w:pPr>
        <w:numPr>
          <w:ilvl w:val="1"/>
          <w:numId w:val="31"/>
        </w:numPr>
        <w:tabs>
          <w:tab w:val="num" w:pos="0"/>
          <w:tab w:val="left" w:pos="720"/>
        </w:tabs>
        <w:jc w:val="both"/>
      </w:pPr>
      <w:r w:rsidRPr="00B352FE">
        <w:t>8.1. Доставка Оборудования осуществляется путём отгрузки Оборудования партиями по Адрес</w:t>
      </w:r>
      <w:r>
        <w:t xml:space="preserve">у </w:t>
      </w:r>
      <w:r w:rsidRPr="00B352FE">
        <w:t>доставки</w:t>
      </w:r>
      <w:r>
        <w:t>: РБ, г. Уфа, ул. Каспийская, д. 14 и</w:t>
      </w:r>
      <w:r w:rsidRPr="00B352FE">
        <w:t xml:space="preserve"> в сроки, установленные в </w:t>
      </w:r>
      <w:r>
        <w:t>Приложении №2</w:t>
      </w:r>
      <w:r w:rsidRPr="00B352FE">
        <w:t xml:space="preserve"> к настоящему Договору.</w:t>
      </w:r>
    </w:p>
    <w:p w:rsidR="00B75DB9" w:rsidRPr="00B352FE" w:rsidRDefault="00B75DB9" w:rsidP="00B75DB9">
      <w:pPr>
        <w:numPr>
          <w:ilvl w:val="1"/>
          <w:numId w:val="31"/>
        </w:numPr>
        <w:tabs>
          <w:tab w:val="num" w:pos="0"/>
          <w:tab w:val="left" w:pos="720"/>
        </w:tabs>
        <w:jc w:val="both"/>
      </w:pPr>
      <w:r w:rsidRPr="00B352FE">
        <w:t>8.2. Поставщик обязуется своими силами и за свой счёт осуществлять погрузку и, транспортировку, а также страхование Оборудования на период до перехода к Покупателю права собственности на Оборудование.</w:t>
      </w:r>
      <w:r>
        <w:rPr>
          <w:lang w:val="en-US"/>
        </w:rPr>
        <w:t>x</w:t>
      </w:r>
    </w:p>
    <w:p w:rsidR="00B75DB9" w:rsidRPr="00B352FE" w:rsidRDefault="00B75DB9" w:rsidP="00B75DB9">
      <w:pPr>
        <w:numPr>
          <w:ilvl w:val="1"/>
          <w:numId w:val="31"/>
        </w:numPr>
        <w:tabs>
          <w:tab w:val="num" w:pos="0"/>
          <w:tab w:val="left" w:pos="720"/>
        </w:tabs>
        <w:jc w:val="both"/>
      </w:pPr>
      <w:r w:rsidRPr="00B352FE">
        <w:t>8.3. Плата за выполнение обязательств Поставщика, указанных в п.п. 8.1 – 8.2 настоящего Договора, включена в цену Договора.</w:t>
      </w:r>
    </w:p>
    <w:p w:rsidR="00B75DB9" w:rsidRPr="00B352FE" w:rsidRDefault="00B75DB9" w:rsidP="00B75DB9">
      <w:pPr>
        <w:numPr>
          <w:ilvl w:val="1"/>
          <w:numId w:val="31"/>
        </w:numPr>
        <w:tabs>
          <w:tab w:val="num" w:pos="0"/>
          <w:tab w:val="left" w:pos="720"/>
        </w:tabs>
        <w:jc w:val="both"/>
      </w:pPr>
      <w:r w:rsidRPr="00B352FE">
        <w:t>8.4. Досрочная поставка Оборудования допускается с предварительного письменного согласия Покупателя.</w:t>
      </w:r>
    </w:p>
    <w:p w:rsidR="00B75DB9" w:rsidRPr="00B352FE" w:rsidRDefault="00B75DB9" w:rsidP="00B75DB9">
      <w:pPr>
        <w:numPr>
          <w:ilvl w:val="1"/>
          <w:numId w:val="31"/>
        </w:numPr>
        <w:tabs>
          <w:tab w:val="num" w:pos="0"/>
          <w:tab w:val="left" w:pos="720"/>
        </w:tabs>
        <w:jc w:val="both"/>
      </w:pPr>
      <w:r w:rsidRPr="00B352FE">
        <w:t xml:space="preserve">8.5. За </w:t>
      </w:r>
      <w:r>
        <w:t>5</w:t>
      </w:r>
      <w:r w:rsidRPr="00B352FE">
        <w:t xml:space="preserve"> (</w:t>
      </w:r>
      <w:r>
        <w:t>пять</w:t>
      </w:r>
      <w:r w:rsidRPr="00B352FE">
        <w:t>) рабочих дней до даты передачи партии Оборудования Покупателю по товарно-транспортной накладной по форме 1-Т, Поставщик обязуется предоставить Покупателю уведомление о дате доставки партии Оборудования по соответствующему Адресу доставки, а также упаковочный лист на партию Оборудования, в соответствии с п. 7.7 настоящего Договора.</w:t>
      </w:r>
    </w:p>
    <w:p w:rsidR="00B75DB9" w:rsidRPr="00F43F65" w:rsidRDefault="00B75DB9" w:rsidP="00B75DB9">
      <w:pPr>
        <w:tabs>
          <w:tab w:val="num" w:pos="0"/>
          <w:tab w:val="left" w:pos="720"/>
        </w:tabs>
        <w:jc w:val="both"/>
      </w:pPr>
    </w:p>
    <w:p w:rsidR="00B75DB9" w:rsidRPr="00F43F65" w:rsidRDefault="00B75DB9" w:rsidP="00B75DB9">
      <w:pPr>
        <w:numPr>
          <w:ilvl w:val="0"/>
          <w:numId w:val="31"/>
        </w:numPr>
        <w:tabs>
          <w:tab w:val="num" w:pos="0"/>
          <w:tab w:val="left" w:pos="720"/>
          <w:tab w:val="num" w:pos="5180"/>
        </w:tabs>
        <w:jc w:val="center"/>
        <w:rPr>
          <w:b/>
        </w:rPr>
      </w:pPr>
      <w:r>
        <w:rPr>
          <w:b/>
        </w:rPr>
        <w:t xml:space="preserve">9. </w:t>
      </w:r>
      <w:r w:rsidRPr="00F43F65">
        <w:rPr>
          <w:b/>
        </w:rPr>
        <w:t>ПРИЁМКА ОБОРУДОВАНИЯ</w:t>
      </w:r>
    </w:p>
    <w:p w:rsidR="00B75DB9" w:rsidRPr="00F43F65" w:rsidRDefault="00B75DB9" w:rsidP="00B75DB9">
      <w:pPr>
        <w:numPr>
          <w:ilvl w:val="1"/>
          <w:numId w:val="31"/>
        </w:numPr>
        <w:tabs>
          <w:tab w:val="num" w:pos="0"/>
          <w:tab w:val="left" w:pos="720"/>
        </w:tabs>
        <w:jc w:val="both"/>
      </w:pPr>
      <w:r>
        <w:t xml:space="preserve">9.1. </w:t>
      </w:r>
      <w:r w:rsidRPr="00F43F65">
        <w:t>В момент отгрузки партии Оборудования Покупатель обязуется принять партию Оборудования по количеству транспортных (погрузочных) мест и установить наличие (отсутствие) явных, видимых повреждений соответствующей упаковки. Поставщик обязуется оказать Покупателю необходимое содействие.</w:t>
      </w:r>
    </w:p>
    <w:p w:rsidR="00B75DB9" w:rsidRPr="00F43F65" w:rsidRDefault="00B75DB9" w:rsidP="00B75DB9">
      <w:pPr>
        <w:numPr>
          <w:ilvl w:val="1"/>
          <w:numId w:val="31"/>
        </w:numPr>
        <w:tabs>
          <w:tab w:val="num" w:pos="0"/>
          <w:tab w:val="left" w:pos="720"/>
        </w:tabs>
        <w:jc w:val="both"/>
      </w:pPr>
      <w:r>
        <w:t xml:space="preserve">9.2. </w:t>
      </w:r>
      <w:r w:rsidRPr="00F43F65">
        <w:t>Поставщик обязуется одновременно с передачей партии Оборудования по товарно-транспортной накладной по форме № 1-Т передать Покупателю принадлежности Оборудования, входящего в соответствующую партию, а также относящиеся к данному Оборудованию документы, предусмотренные нормативными правовыми актами Российской Федерации и настоящим Договором (п.п. 6.1 – 6.3, п. 7.7 настоящего Договора).</w:t>
      </w:r>
    </w:p>
    <w:p w:rsidR="00B75DB9" w:rsidRPr="00F43F65" w:rsidRDefault="00B75DB9" w:rsidP="00B75DB9">
      <w:pPr>
        <w:numPr>
          <w:ilvl w:val="1"/>
          <w:numId w:val="31"/>
        </w:numPr>
        <w:tabs>
          <w:tab w:val="num" w:pos="0"/>
          <w:tab w:val="left" w:pos="720"/>
        </w:tabs>
        <w:jc w:val="both"/>
      </w:pPr>
      <w:r>
        <w:t xml:space="preserve">9.3. </w:t>
      </w:r>
      <w:r w:rsidRPr="00F43F65">
        <w:t xml:space="preserve">Если количество транспортных (погрузочных) мест в партии Оборудования соответствует упаковочному листу, и, если соответствующая упаковка не повреждена, Покупатель обязан со своей стороны подписать предоставленную Поставщиком товарно-транспортную накладную по форме № 1-Т на данную партию Оборудования без замечаний. </w:t>
      </w:r>
    </w:p>
    <w:p w:rsidR="00B75DB9" w:rsidRPr="00F43F65" w:rsidRDefault="00B75DB9" w:rsidP="00B75DB9">
      <w:pPr>
        <w:numPr>
          <w:ilvl w:val="1"/>
          <w:numId w:val="31"/>
        </w:numPr>
        <w:tabs>
          <w:tab w:val="num" w:pos="0"/>
          <w:tab w:val="left" w:pos="720"/>
        </w:tabs>
        <w:jc w:val="both"/>
      </w:pPr>
      <w:r>
        <w:t xml:space="preserve">9.4. </w:t>
      </w:r>
      <w:r w:rsidRPr="00F43F65">
        <w:t xml:space="preserve">Если в ходе приёмки партии Оборудования по количеству транспортных (погрузочных) мест Покупатель выявит недопоставку, и (или) установит, что упаковка какого-либо Оборудования повреждена, Покупатель указывает соответствующие сведения в товарно-транспортной накладной по форме № 1-Т. </w:t>
      </w:r>
    </w:p>
    <w:p w:rsidR="00B75DB9" w:rsidRPr="00F43F65" w:rsidRDefault="00B75DB9" w:rsidP="00B75DB9">
      <w:pPr>
        <w:numPr>
          <w:ilvl w:val="1"/>
          <w:numId w:val="31"/>
        </w:numPr>
        <w:tabs>
          <w:tab w:val="num" w:pos="0"/>
          <w:tab w:val="left" w:pos="720"/>
        </w:tabs>
        <w:jc w:val="both"/>
      </w:pPr>
      <w:r>
        <w:t xml:space="preserve">9.5. </w:t>
      </w:r>
      <w:r w:rsidRPr="00F43F65">
        <w:t>Подписание Покупателем товарно-транспортной накладной по форме № 1-Т означает, что Покупатель получил партию Оборудования в соответствующем количестве транспортных (погрузочных) мест.</w:t>
      </w:r>
    </w:p>
    <w:p w:rsidR="00B75DB9" w:rsidRPr="00F43F65" w:rsidRDefault="00B75DB9" w:rsidP="00B75DB9">
      <w:pPr>
        <w:numPr>
          <w:ilvl w:val="1"/>
          <w:numId w:val="31"/>
        </w:numPr>
        <w:tabs>
          <w:tab w:val="num" w:pos="0"/>
          <w:tab w:val="left" w:pos="720"/>
        </w:tabs>
        <w:jc w:val="both"/>
      </w:pPr>
      <w:r>
        <w:t xml:space="preserve">9.6. </w:t>
      </w:r>
      <w:r w:rsidRPr="00F43F65">
        <w:t>Вскрытие упаковки Оборудования производится Покупателем в ходе осмотра и проверки переданного Поставщиком Оборудования. Указанные осмотр и проверка производятся по количеству единиц Оборудования, а также на предмет выявления явных, видимых повреждений Оборудования. По усмотрению Поставщика, Поставщик вправе за свой счёт направить своих представителей для участия в осмотре и проверке Оборудования Покупателем.</w:t>
      </w:r>
    </w:p>
    <w:p w:rsidR="00B75DB9" w:rsidRPr="00F43F65" w:rsidRDefault="00B75DB9" w:rsidP="00B75DB9">
      <w:pPr>
        <w:numPr>
          <w:ilvl w:val="1"/>
          <w:numId w:val="31"/>
        </w:numPr>
        <w:tabs>
          <w:tab w:val="num" w:pos="0"/>
          <w:tab w:val="left" w:pos="720"/>
        </w:tabs>
        <w:jc w:val="both"/>
      </w:pPr>
      <w:r>
        <w:t xml:space="preserve">9.7. </w:t>
      </w:r>
      <w:r w:rsidRPr="00F43F65">
        <w:t xml:space="preserve">Указанные в п. 9.6 настоящего Договора осмотр и проверка осуществляются по адресу доставки. </w:t>
      </w:r>
    </w:p>
    <w:p w:rsidR="00B75DB9" w:rsidRPr="00F43F65" w:rsidRDefault="00B75DB9" w:rsidP="00B75DB9">
      <w:pPr>
        <w:numPr>
          <w:ilvl w:val="1"/>
          <w:numId w:val="31"/>
        </w:numPr>
        <w:tabs>
          <w:tab w:val="num" w:pos="0"/>
          <w:tab w:val="left" w:pos="720"/>
        </w:tabs>
        <w:jc w:val="both"/>
      </w:pPr>
      <w:r>
        <w:t xml:space="preserve">9.8. </w:t>
      </w:r>
      <w:r w:rsidRPr="00F43F65">
        <w:t>По результатам осмотра и проверки Оборудования на условиях, указанных в п. 9.6 настоящего Договора, Покупатель подписывает предоставленные Поставщиком товарную накладную по форме ТОРГ-12 и Акт сдачи-приёмки, либо направляет Поставщику отказ от подписания товарной накладной и Акта сдачи-приёмки, в котором указывает перечень выявленных недостатков и разумные сроки их устранения, либо иные требования, определённые согласно законодательству Российской Федерации. Поставщик обязуется выполнить требования Покупателя в согласованные сторонами сроки.</w:t>
      </w:r>
    </w:p>
    <w:p w:rsidR="00B75DB9" w:rsidRPr="00F43F65" w:rsidRDefault="00B75DB9" w:rsidP="00B75DB9">
      <w:pPr>
        <w:numPr>
          <w:ilvl w:val="1"/>
          <w:numId w:val="31"/>
        </w:numPr>
        <w:tabs>
          <w:tab w:val="num" w:pos="0"/>
          <w:tab w:val="left" w:pos="720"/>
        </w:tabs>
        <w:jc w:val="both"/>
      </w:pPr>
      <w:r>
        <w:t xml:space="preserve">9.9. </w:t>
      </w:r>
      <w:r w:rsidRPr="00F43F65">
        <w:t>Датой исполнения обязательств Поставщика по передаче Покупателю Оборудования считается дата подписания Сторонами соответствующей товарной накладной по форме ТОРГ-12.</w:t>
      </w:r>
    </w:p>
    <w:p w:rsidR="00B75DB9" w:rsidRPr="00F43F65" w:rsidRDefault="00B75DB9" w:rsidP="00B75DB9">
      <w:pPr>
        <w:numPr>
          <w:ilvl w:val="1"/>
          <w:numId w:val="31"/>
        </w:numPr>
        <w:tabs>
          <w:tab w:val="num" w:pos="0"/>
          <w:tab w:val="left" w:pos="720"/>
        </w:tabs>
        <w:jc w:val="both"/>
      </w:pPr>
      <w:r w:rsidRPr="00F43F65">
        <w:t xml:space="preserve">Право собственности на Оборудование, а также риск случайной гибели или повреждения Оборудования переходят к Покупателю с момента подписания Сторонами соответствующей товарной накладной по форме ТОРГ-12. </w:t>
      </w:r>
    </w:p>
    <w:p w:rsidR="00B75DB9" w:rsidRPr="00F43F65" w:rsidRDefault="00B75DB9" w:rsidP="00B75DB9">
      <w:pPr>
        <w:numPr>
          <w:ilvl w:val="1"/>
          <w:numId w:val="31"/>
        </w:numPr>
        <w:tabs>
          <w:tab w:val="num" w:pos="0"/>
          <w:tab w:val="left" w:pos="720"/>
        </w:tabs>
        <w:jc w:val="both"/>
      </w:pPr>
      <w:r>
        <w:t xml:space="preserve">9.10. </w:t>
      </w:r>
      <w:r w:rsidRPr="00F43F65">
        <w:t>С момента получения Покупателем партии Оборудования по товарно-транспортной накладной по форме № 1-Т и до момента приёмки Оборудования Покупателем по товарной накладной по форме ТОРГ-12, Оборудование должно храниться Покупателем обычным образом, если иное не следует из положений уведомления Поставщика, указанного в п. 4.3 настоящего Договора.</w:t>
      </w:r>
    </w:p>
    <w:p w:rsidR="00B75DB9" w:rsidRPr="00F43F65" w:rsidRDefault="00B75DB9" w:rsidP="00B75DB9">
      <w:pPr>
        <w:tabs>
          <w:tab w:val="num" w:pos="0"/>
          <w:tab w:val="left" w:pos="720"/>
        </w:tabs>
        <w:jc w:val="both"/>
      </w:pPr>
    </w:p>
    <w:p w:rsidR="00B75DB9" w:rsidRPr="00F43F65" w:rsidRDefault="00B75DB9" w:rsidP="00B75DB9">
      <w:pPr>
        <w:numPr>
          <w:ilvl w:val="0"/>
          <w:numId w:val="31"/>
        </w:numPr>
        <w:tabs>
          <w:tab w:val="num" w:pos="0"/>
          <w:tab w:val="left" w:pos="720"/>
          <w:tab w:val="num" w:pos="5180"/>
        </w:tabs>
        <w:jc w:val="center"/>
        <w:rPr>
          <w:b/>
        </w:rPr>
      </w:pPr>
      <w:r>
        <w:rPr>
          <w:b/>
        </w:rPr>
        <w:t xml:space="preserve">10. </w:t>
      </w:r>
      <w:r w:rsidRPr="00F43F65">
        <w:rPr>
          <w:b/>
        </w:rPr>
        <w:t>ТРЕБОВАНИЯ К ОФОРМЛЕНИЮ ПЕРВИЧНЫХ УЧЁТНЫХ ДОКУМЕНТОВ</w:t>
      </w:r>
    </w:p>
    <w:p w:rsidR="00B75DB9" w:rsidRPr="00F43F65" w:rsidRDefault="00B75DB9" w:rsidP="00B75DB9">
      <w:pPr>
        <w:numPr>
          <w:ilvl w:val="1"/>
          <w:numId w:val="31"/>
        </w:numPr>
        <w:tabs>
          <w:tab w:val="num" w:pos="0"/>
          <w:tab w:val="left" w:pos="720"/>
        </w:tabs>
        <w:jc w:val="both"/>
      </w:pPr>
      <w:r>
        <w:t xml:space="preserve">10.1. </w:t>
      </w:r>
      <w:r w:rsidRPr="00F43F65">
        <w:t>Поставщик обязуется в течение 5 (пяти) рабочих дней со дня подписания настоящего Договора передать Покупателю:</w:t>
      </w:r>
    </w:p>
    <w:p w:rsidR="00B75DB9" w:rsidRPr="00F43F65" w:rsidRDefault="00B75DB9" w:rsidP="00B75DB9">
      <w:pPr>
        <w:tabs>
          <w:tab w:val="left" w:pos="720"/>
        </w:tabs>
        <w:jc w:val="both"/>
      </w:pPr>
      <w:r>
        <w:t xml:space="preserve">10.1.1. </w:t>
      </w:r>
      <w:r w:rsidRPr="00F43F65">
        <w:t>образцы подписей лиц, которые будут подписывать выставляемые в адрес Покупателя счета-фактуры;</w:t>
      </w:r>
    </w:p>
    <w:p w:rsidR="00B75DB9" w:rsidRPr="00F43F65" w:rsidRDefault="00B75DB9" w:rsidP="00B75DB9">
      <w:pPr>
        <w:tabs>
          <w:tab w:val="left" w:pos="720"/>
        </w:tabs>
        <w:jc w:val="both"/>
      </w:pPr>
      <w:r>
        <w:t xml:space="preserve">10.1.2. </w:t>
      </w:r>
      <w:r w:rsidRPr="00F43F65">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B75DB9" w:rsidRPr="00F43F65" w:rsidRDefault="00B75DB9" w:rsidP="00B75DB9">
      <w:pPr>
        <w:numPr>
          <w:ilvl w:val="1"/>
          <w:numId w:val="31"/>
        </w:numPr>
        <w:tabs>
          <w:tab w:val="num" w:pos="0"/>
          <w:tab w:val="left" w:pos="720"/>
        </w:tabs>
        <w:jc w:val="both"/>
      </w:pPr>
      <w:r>
        <w:t xml:space="preserve">10.2. </w:t>
      </w:r>
      <w:r w:rsidRPr="00F43F65">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B75DB9" w:rsidRPr="00F43F65" w:rsidRDefault="00B75DB9" w:rsidP="00B75DB9">
      <w:pPr>
        <w:numPr>
          <w:ilvl w:val="1"/>
          <w:numId w:val="31"/>
        </w:numPr>
        <w:tabs>
          <w:tab w:val="num" w:pos="0"/>
          <w:tab w:val="left" w:pos="720"/>
        </w:tabs>
        <w:jc w:val="both"/>
      </w:pPr>
      <w:r>
        <w:t xml:space="preserve">10.3. </w:t>
      </w:r>
      <w:r w:rsidRPr="00F43F65">
        <w:t>При получении сумм оплаты, частичной оплаты авансом (в порядке предоплаты), 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считая со дня получения Поставщиком указанных сумм оплаты, частичной оплаты.</w:t>
      </w:r>
    </w:p>
    <w:p w:rsidR="00B75DB9" w:rsidRPr="00F43F65" w:rsidRDefault="00B75DB9" w:rsidP="00B75DB9">
      <w:pPr>
        <w:numPr>
          <w:ilvl w:val="1"/>
          <w:numId w:val="31"/>
        </w:numPr>
        <w:tabs>
          <w:tab w:val="num" w:pos="0"/>
          <w:tab w:val="left" w:pos="720"/>
        </w:tabs>
        <w:jc w:val="both"/>
      </w:pPr>
      <w:r>
        <w:t xml:space="preserve">10.4. </w:t>
      </w:r>
      <w:r w:rsidRPr="00F43F65">
        <w:t>Товарно-транспортные накладные по форме 1-Т, товарные накладные по форме ТОРГ-12, а также Акты сдачи-приёмки должны быть составлены Поставщиком на каждую партию соответствующего Оборудования в двух подлинных экземплярах. К моменту передачи Покупателю данные документы должны быть подписаны уполномоченным представителем Поставщика, а также скреплены печатью Поставщика.</w:t>
      </w:r>
    </w:p>
    <w:p w:rsidR="00B75DB9" w:rsidRPr="00F43F65" w:rsidRDefault="00B75DB9" w:rsidP="00B75DB9">
      <w:pPr>
        <w:numPr>
          <w:ilvl w:val="1"/>
          <w:numId w:val="31"/>
        </w:numPr>
        <w:tabs>
          <w:tab w:val="num" w:pos="0"/>
          <w:tab w:val="left" w:pos="720"/>
        </w:tabs>
        <w:jc w:val="both"/>
      </w:pPr>
      <w:r>
        <w:t xml:space="preserve">10.5. </w:t>
      </w:r>
      <w:r w:rsidRPr="00F43F65">
        <w:t>Первичные учётные документы, указанные в п.п. 10.3</w:t>
      </w:r>
      <w:r>
        <w:t>,</w:t>
      </w:r>
      <w:r w:rsidRPr="00F43F65">
        <w:t>10.</w:t>
      </w:r>
      <w:r>
        <w:t>4</w:t>
      </w:r>
      <w:r w:rsidRPr="00F43F65">
        <w:t xml:space="preserve"> настоящего Договора, должны быть составлены согласно требованиям нормативных правовых актов Российской Федерации.</w:t>
      </w:r>
    </w:p>
    <w:p w:rsidR="00B75DB9" w:rsidRPr="00F43F65" w:rsidRDefault="00B75DB9" w:rsidP="00B75DB9">
      <w:pPr>
        <w:numPr>
          <w:ilvl w:val="1"/>
          <w:numId w:val="31"/>
        </w:numPr>
        <w:tabs>
          <w:tab w:val="num" w:pos="0"/>
          <w:tab w:val="left" w:pos="720"/>
        </w:tabs>
        <w:jc w:val="both"/>
      </w:pPr>
      <w:r>
        <w:t xml:space="preserve">10.6. </w:t>
      </w:r>
      <w:r w:rsidRPr="00F43F65">
        <w:t>Данные в первичных учётных документах, указанных в п.п. 10.3</w:t>
      </w:r>
      <w:r>
        <w:t xml:space="preserve">, </w:t>
      </w:r>
      <w:r w:rsidRPr="00F43F65">
        <w:t>10.</w:t>
      </w:r>
      <w:r>
        <w:t>4.</w:t>
      </w:r>
      <w:r w:rsidRPr="00F43F65">
        <w:t xml:space="preserve"> настоящего Договора, должны полностью соответствовать данным, приведённым в приложениях к настоящему Договору. </w:t>
      </w:r>
    </w:p>
    <w:p w:rsidR="00B75DB9" w:rsidRPr="00F43F65" w:rsidRDefault="00B75DB9" w:rsidP="00B75DB9">
      <w:pPr>
        <w:numPr>
          <w:ilvl w:val="1"/>
          <w:numId w:val="31"/>
        </w:numPr>
        <w:tabs>
          <w:tab w:val="num" w:pos="0"/>
          <w:tab w:val="left" w:pos="720"/>
        </w:tabs>
        <w:jc w:val="both"/>
      </w:pPr>
      <w:r>
        <w:t xml:space="preserve">10.7. </w:t>
      </w:r>
      <w:r w:rsidRPr="00F43F65">
        <w:t>Стороны обязуются осуществлять сверку расчётов по Договору с оформлением двустороннего акта сверки расчётов по мере необходимости. Акт сверки расчётов составляется заинтересованной Сторон</w:t>
      </w:r>
      <w:r>
        <w:t>ой в двух экземплярах, каждый из</w:t>
      </w:r>
      <w:r w:rsidRPr="00F43F65">
        <w:t xml:space="preserve">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B75DB9" w:rsidRPr="00F43F65" w:rsidRDefault="00B75DB9" w:rsidP="00B75DB9">
      <w:pPr>
        <w:tabs>
          <w:tab w:val="left" w:pos="720"/>
        </w:tabs>
        <w:rPr>
          <w:b/>
        </w:rPr>
      </w:pPr>
    </w:p>
    <w:p w:rsidR="00B75DB9" w:rsidRPr="00F43F65" w:rsidRDefault="00B75DB9" w:rsidP="00B75DB9">
      <w:pPr>
        <w:numPr>
          <w:ilvl w:val="0"/>
          <w:numId w:val="31"/>
        </w:numPr>
        <w:tabs>
          <w:tab w:val="num" w:pos="0"/>
          <w:tab w:val="left" w:pos="720"/>
          <w:tab w:val="num" w:pos="5180"/>
        </w:tabs>
        <w:jc w:val="center"/>
        <w:rPr>
          <w:b/>
        </w:rPr>
      </w:pPr>
      <w:r>
        <w:rPr>
          <w:b/>
        </w:rPr>
        <w:t xml:space="preserve">11. </w:t>
      </w:r>
      <w:r w:rsidRPr="00F43F65">
        <w:rPr>
          <w:b/>
        </w:rPr>
        <w:t>УВЕДОМЛЕНИЯ</w:t>
      </w:r>
    </w:p>
    <w:p w:rsidR="00B75DB9" w:rsidRPr="00F43F65" w:rsidRDefault="00B75DB9" w:rsidP="00B75DB9">
      <w:pPr>
        <w:numPr>
          <w:ilvl w:val="1"/>
          <w:numId w:val="31"/>
        </w:numPr>
        <w:tabs>
          <w:tab w:val="num" w:pos="0"/>
          <w:tab w:val="left" w:pos="720"/>
        </w:tabs>
        <w:jc w:val="both"/>
      </w:pPr>
      <w:r>
        <w:t xml:space="preserve">11.1. </w:t>
      </w:r>
      <w:r w:rsidRPr="00F43F65">
        <w:t>Если иное не предусмотрено настоящим Договором, любые уведомления, направляемые Сторонами в рамках настоящего Договора (в т.ч. уведомления, указанные в п.п. 4.3, 5.5, 5.8, 5.</w:t>
      </w:r>
      <w:r>
        <w:t>9</w:t>
      </w:r>
      <w:r w:rsidRPr="00F43F65">
        <w:t>, 8.</w:t>
      </w:r>
      <w:r>
        <w:t>5</w:t>
      </w:r>
      <w:r w:rsidRPr="00F43F65">
        <w:t>, 10.</w:t>
      </w:r>
      <w:r>
        <w:t>7</w:t>
      </w:r>
      <w:r w:rsidRPr="00F43F65">
        <w:t xml:space="preserve"> настоящего Договора), должны быть оформлены в письменном виде и отправлены по факсу, по почте заказным или ценным письмом с уведомлением о вручении, по электронной почте или курьером по приведенным ниже адресам (телефонам). Датой уведомления считается дата его доставки, указанная в уведомлении о вручении или доставке:</w:t>
      </w:r>
    </w:p>
    <w:p w:rsidR="00B75DB9" w:rsidRPr="00F43F65" w:rsidRDefault="00B75DB9" w:rsidP="00B75DB9">
      <w:pPr>
        <w:tabs>
          <w:tab w:val="left" w:pos="720"/>
        </w:tabs>
        <w:jc w:val="both"/>
      </w:pPr>
      <w:r>
        <w:t xml:space="preserve">11.1.1. </w:t>
      </w:r>
      <w:r w:rsidRPr="00F43F65">
        <w:t xml:space="preserve">для Поставщика: </w:t>
      </w:r>
    </w:p>
    <w:p w:rsidR="00B75DB9" w:rsidRPr="00B52BC4" w:rsidRDefault="00B75DB9" w:rsidP="00B75DB9">
      <w:pPr>
        <w:tabs>
          <w:tab w:val="num" w:pos="0"/>
          <w:tab w:val="left" w:pos="720"/>
        </w:tabs>
        <w:jc w:val="both"/>
      </w:pPr>
      <w:r w:rsidRPr="00F43F65">
        <w:t xml:space="preserve">организация: </w:t>
      </w:r>
      <w:r w:rsidRPr="00B52BC4">
        <w:t>__________________</w:t>
      </w:r>
    </w:p>
    <w:p w:rsidR="00B75DB9" w:rsidRPr="00B52BC4" w:rsidRDefault="00B75DB9" w:rsidP="00B75DB9">
      <w:pPr>
        <w:tabs>
          <w:tab w:val="num" w:pos="0"/>
          <w:tab w:val="left" w:pos="720"/>
        </w:tabs>
        <w:jc w:val="both"/>
      </w:pPr>
      <w:r w:rsidRPr="00F43F65">
        <w:t xml:space="preserve">ФИО: </w:t>
      </w:r>
      <w:r w:rsidRPr="00B52BC4">
        <w:t>________________________</w:t>
      </w:r>
    </w:p>
    <w:p w:rsidR="00B75DB9" w:rsidRPr="00B52BC4" w:rsidRDefault="00B75DB9" w:rsidP="00B75DB9">
      <w:pPr>
        <w:tabs>
          <w:tab w:val="num" w:pos="0"/>
          <w:tab w:val="left" w:pos="720"/>
        </w:tabs>
        <w:jc w:val="both"/>
      </w:pPr>
      <w:r w:rsidRPr="00F43F65">
        <w:t xml:space="preserve">Почтовый адрес: </w:t>
      </w:r>
      <w:r w:rsidRPr="00B52BC4">
        <w:t>_______________</w:t>
      </w:r>
    </w:p>
    <w:p w:rsidR="00B75DB9" w:rsidRPr="00DB478F" w:rsidRDefault="00B75DB9" w:rsidP="00B75DB9">
      <w:pPr>
        <w:autoSpaceDE w:val="0"/>
        <w:autoSpaceDN w:val="0"/>
        <w:adjustRightInd w:val="0"/>
        <w:rPr>
          <w:b/>
          <w:bCs/>
        </w:rPr>
      </w:pPr>
      <w:r w:rsidRPr="00F43F65">
        <w:t xml:space="preserve">факс: </w:t>
      </w:r>
      <w:r w:rsidRPr="00B52BC4">
        <w:t>____________________</w:t>
      </w:r>
      <w:r w:rsidRPr="00DB478F">
        <w:t>_____</w:t>
      </w:r>
    </w:p>
    <w:p w:rsidR="00B75DB9" w:rsidRPr="00DB478F" w:rsidRDefault="00B75DB9" w:rsidP="00B75DB9">
      <w:pPr>
        <w:tabs>
          <w:tab w:val="num" w:pos="0"/>
          <w:tab w:val="left" w:pos="720"/>
        </w:tabs>
        <w:jc w:val="both"/>
      </w:pPr>
      <w:r w:rsidRPr="00657280">
        <w:rPr>
          <w:lang w:val="en-US"/>
        </w:rPr>
        <w:t>e</w:t>
      </w:r>
      <w:r w:rsidRPr="00DB478F">
        <w:t>-</w:t>
      </w:r>
      <w:r w:rsidRPr="00657280">
        <w:rPr>
          <w:lang w:val="en-US"/>
        </w:rPr>
        <w:t>mail</w:t>
      </w:r>
      <w:r w:rsidRPr="00DB478F">
        <w:t xml:space="preserve">: ________________________ </w:t>
      </w:r>
    </w:p>
    <w:p w:rsidR="00B75DB9" w:rsidRPr="00F43F65" w:rsidRDefault="00B75DB9" w:rsidP="00B75DB9">
      <w:pPr>
        <w:tabs>
          <w:tab w:val="left" w:pos="720"/>
        </w:tabs>
        <w:jc w:val="both"/>
      </w:pPr>
      <w:r>
        <w:t xml:space="preserve">11.1.2. </w:t>
      </w:r>
      <w:r w:rsidRPr="00F43F65">
        <w:t>для Покупателя:</w:t>
      </w:r>
    </w:p>
    <w:p w:rsidR="00B75DB9" w:rsidRPr="00F43F65" w:rsidRDefault="00B75DB9" w:rsidP="00B75DB9">
      <w:pPr>
        <w:tabs>
          <w:tab w:val="num" w:pos="0"/>
          <w:tab w:val="left" w:pos="720"/>
        </w:tabs>
        <w:jc w:val="both"/>
      </w:pPr>
      <w:r w:rsidRPr="00F43F65">
        <w:t xml:space="preserve">организация: </w:t>
      </w:r>
      <w:r>
        <w:t>ПАО «Башинформсвязь»</w:t>
      </w:r>
    </w:p>
    <w:p w:rsidR="00B75DB9" w:rsidRPr="00F43F65" w:rsidRDefault="00B75DB9" w:rsidP="00B75DB9">
      <w:pPr>
        <w:tabs>
          <w:tab w:val="num" w:pos="0"/>
          <w:tab w:val="left" w:pos="720"/>
        </w:tabs>
        <w:jc w:val="both"/>
      </w:pPr>
      <w:r w:rsidRPr="00F43F65">
        <w:t>Почтовый адрес: 4</w:t>
      </w:r>
      <w:r>
        <w:t>50077</w:t>
      </w:r>
      <w:r w:rsidRPr="00F43F65">
        <w:t>, г.</w:t>
      </w:r>
      <w:r>
        <w:t xml:space="preserve"> Уфа</w:t>
      </w:r>
      <w:r w:rsidRPr="00F43F65">
        <w:t>, ул.</w:t>
      </w:r>
      <w:r>
        <w:t xml:space="preserve"> Ленина</w:t>
      </w:r>
      <w:r w:rsidRPr="00F43F65">
        <w:t>,</w:t>
      </w:r>
      <w:r>
        <w:t xml:space="preserve"> 30</w:t>
      </w:r>
    </w:p>
    <w:p w:rsidR="00B75DB9" w:rsidRPr="00503C40" w:rsidRDefault="00B75DB9" w:rsidP="00B75DB9">
      <w:pPr>
        <w:tabs>
          <w:tab w:val="num" w:pos="0"/>
          <w:tab w:val="left" w:pos="720"/>
        </w:tabs>
        <w:jc w:val="both"/>
      </w:pPr>
      <w:r w:rsidRPr="00F43F65">
        <w:t>факс</w:t>
      </w:r>
      <w:r w:rsidRPr="00503C40">
        <w:t>: +7 (347) 276-41-24</w:t>
      </w:r>
    </w:p>
    <w:p w:rsidR="00B75DB9" w:rsidRPr="00625F24" w:rsidRDefault="00B75DB9" w:rsidP="00B75DB9">
      <w:pPr>
        <w:spacing w:after="120" w:line="312" w:lineRule="auto"/>
        <w:jc w:val="both"/>
        <w:rPr>
          <w:lang w:val="it-IT"/>
        </w:rPr>
      </w:pPr>
      <w:r w:rsidRPr="00F43F65">
        <w:rPr>
          <w:lang w:val="it-IT"/>
        </w:rPr>
        <w:t>e-mail:</w:t>
      </w:r>
      <w:r w:rsidRPr="00F43F65">
        <w:rPr>
          <w:color w:val="000000"/>
          <w:lang w:val="it-IT" w:eastAsia="zh-CN"/>
        </w:rPr>
        <w:t xml:space="preserve"> </w:t>
      </w:r>
      <w:hyperlink r:id="rId49" w:history="1">
        <w:r w:rsidRPr="00D035CD">
          <w:rPr>
            <w:rStyle w:val="a6"/>
            <w:lang w:val="en-US" w:eastAsia="zh-CN"/>
          </w:rPr>
          <w:t>info</w:t>
        </w:r>
        <w:r w:rsidRPr="00D035CD">
          <w:rPr>
            <w:rStyle w:val="a6"/>
            <w:lang w:val="it-IT" w:eastAsia="zh-CN"/>
          </w:rPr>
          <w:t>@bashtel.ru</w:t>
        </w:r>
      </w:hyperlink>
      <w:r w:rsidRPr="00503C40">
        <w:rPr>
          <w:color w:val="000000"/>
          <w:lang w:eastAsia="zh-CN"/>
        </w:rPr>
        <w:t xml:space="preserve"> </w:t>
      </w:r>
      <w:r w:rsidRPr="00F43F65">
        <w:rPr>
          <w:lang w:val="it-IT"/>
        </w:rPr>
        <w:t xml:space="preserve"> </w:t>
      </w:r>
    </w:p>
    <w:p w:rsidR="00B75DB9" w:rsidRPr="00503C40" w:rsidRDefault="00B75DB9" w:rsidP="00B75DB9">
      <w:pPr>
        <w:tabs>
          <w:tab w:val="left" w:pos="720"/>
          <w:tab w:val="num" w:pos="972"/>
        </w:tabs>
        <w:jc w:val="both"/>
      </w:pPr>
    </w:p>
    <w:p w:rsidR="00B75DB9" w:rsidRPr="00F43F65" w:rsidRDefault="00B75DB9" w:rsidP="00B75DB9">
      <w:pPr>
        <w:numPr>
          <w:ilvl w:val="0"/>
          <w:numId w:val="31"/>
        </w:numPr>
        <w:tabs>
          <w:tab w:val="num" w:pos="0"/>
          <w:tab w:val="left" w:pos="720"/>
          <w:tab w:val="num" w:pos="5180"/>
        </w:tabs>
        <w:jc w:val="center"/>
        <w:rPr>
          <w:b/>
        </w:rPr>
      </w:pPr>
      <w:r>
        <w:rPr>
          <w:b/>
        </w:rPr>
        <w:t xml:space="preserve">12. </w:t>
      </w:r>
      <w:r w:rsidRPr="00F43F65">
        <w:rPr>
          <w:b/>
        </w:rPr>
        <w:t>ОБЕСПЕЧЕНИЕ КОНФИДЕНЦИАЛЬНОСТИ</w:t>
      </w:r>
    </w:p>
    <w:p w:rsidR="00B75DB9" w:rsidRPr="00F43F65" w:rsidRDefault="00B75DB9" w:rsidP="00B75DB9">
      <w:pPr>
        <w:numPr>
          <w:ilvl w:val="1"/>
          <w:numId w:val="31"/>
        </w:numPr>
        <w:tabs>
          <w:tab w:val="num" w:pos="0"/>
          <w:tab w:val="left" w:pos="720"/>
        </w:tabs>
        <w:jc w:val="both"/>
      </w:pPr>
      <w:r>
        <w:t xml:space="preserve">12.1. </w:t>
      </w:r>
      <w:r w:rsidRPr="00F43F65">
        <w:t>Раскрывающая Сторона – Сторона, которая раскрывает конфиденциальную информацию другой Стороне.</w:t>
      </w:r>
    </w:p>
    <w:p w:rsidR="00B75DB9" w:rsidRPr="00F43F65" w:rsidRDefault="00B75DB9" w:rsidP="00B75DB9">
      <w:pPr>
        <w:numPr>
          <w:ilvl w:val="1"/>
          <w:numId w:val="31"/>
        </w:numPr>
        <w:tabs>
          <w:tab w:val="num" w:pos="0"/>
          <w:tab w:val="left" w:pos="720"/>
        </w:tabs>
        <w:jc w:val="both"/>
      </w:pPr>
      <w:r>
        <w:t xml:space="preserve">12.2. </w:t>
      </w:r>
      <w:r w:rsidRPr="00F43F65">
        <w:t>Получающая Сторона – Сторона, которая получает конфиденциальную информацию от другой Стороны</w:t>
      </w:r>
    </w:p>
    <w:p w:rsidR="00B75DB9" w:rsidRPr="00F43F65" w:rsidRDefault="00B75DB9" w:rsidP="00B75DB9">
      <w:pPr>
        <w:numPr>
          <w:ilvl w:val="1"/>
          <w:numId w:val="31"/>
        </w:numPr>
        <w:tabs>
          <w:tab w:val="num" w:pos="0"/>
          <w:tab w:val="left" w:pos="720"/>
        </w:tabs>
        <w:jc w:val="both"/>
      </w:pPr>
      <w:r>
        <w:t xml:space="preserve">12.3. </w:t>
      </w:r>
      <w:r w:rsidRPr="00F43F65">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B75DB9" w:rsidRPr="00F43F65" w:rsidRDefault="00B75DB9" w:rsidP="00B75DB9">
      <w:pPr>
        <w:numPr>
          <w:ilvl w:val="1"/>
          <w:numId w:val="31"/>
        </w:numPr>
        <w:tabs>
          <w:tab w:val="num" w:pos="0"/>
          <w:tab w:val="left" w:pos="720"/>
        </w:tabs>
        <w:jc w:val="both"/>
      </w:pPr>
      <w:r>
        <w:t xml:space="preserve">12.4. </w:t>
      </w:r>
      <w:r w:rsidRPr="00F43F65">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B75DB9" w:rsidRPr="00F43F65" w:rsidRDefault="00B75DB9" w:rsidP="00B75DB9">
      <w:pPr>
        <w:numPr>
          <w:ilvl w:val="1"/>
          <w:numId w:val="31"/>
        </w:numPr>
        <w:tabs>
          <w:tab w:val="num" w:pos="0"/>
          <w:tab w:val="left" w:pos="720"/>
        </w:tabs>
        <w:jc w:val="both"/>
      </w:pPr>
      <w:r>
        <w:t xml:space="preserve">12.5. </w:t>
      </w:r>
      <w:r w:rsidRPr="00F43F65">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B75DB9" w:rsidRDefault="00B75DB9" w:rsidP="00B75DB9">
      <w:pPr>
        <w:tabs>
          <w:tab w:val="left" w:pos="720"/>
        </w:tabs>
        <w:jc w:val="both"/>
      </w:pPr>
      <w:r>
        <w:t xml:space="preserve">12.5.1. </w:t>
      </w:r>
      <w:r w:rsidRPr="00F43F65">
        <w:t>информация во время ее раскрытия является публично известной;</w:t>
      </w:r>
    </w:p>
    <w:p w:rsidR="00B75DB9" w:rsidRDefault="00B75DB9" w:rsidP="00B75DB9">
      <w:pPr>
        <w:tabs>
          <w:tab w:val="left" w:pos="720"/>
        </w:tabs>
        <w:jc w:val="both"/>
      </w:pPr>
      <w:r>
        <w:t xml:space="preserve">12.5.2. </w:t>
      </w:r>
      <w:r w:rsidRPr="00F43F65">
        <w:t>информация представлена Получающей Стороне с письменным указанием на то, что он</w:t>
      </w:r>
      <w:r>
        <w:t>а не является конфиденциальной;</w:t>
      </w:r>
    </w:p>
    <w:p w:rsidR="00B75DB9" w:rsidRDefault="00B75DB9" w:rsidP="00B75DB9">
      <w:pPr>
        <w:tabs>
          <w:tab w:val="left" w:pos="720"/>
        </w:tabs>
        <w:jc w:val="both"/>
      </w:pPr>
      <w:r>
        <w:t xml:space="preserve">12.5.3. </w:t>
      </w:r>
      <w:r w:rsidRPr="00F43F65">
        <w:t>информация получена от любого третье</w:t>
      </w:r>
      <w:r>
        <w:t>го лица на законных основаниях;</w:t>
      </w:r>
    </w:p>
    <w:p w:rsidR="00B75DB9" w:rsidRPr="00F43F65" w:rsidRDefault="00B75DB9" w:rsidP="00B75DB9">
      <w:pPr>
        <w:tabs>
          <w:tab w:val="left" w:pos="720"/>
        </w:tabs>
        <w:jc w:val="both"/>
      </w:pPr>
      <w:r>
        <w:t xml:space="preserve">12.5.4. </w:t>
      </w:r>
      <w:r w:rsidRPr="00F43F65">
        <w:t>информация не может являться конфиденциальной в соответствии с законодательством Российской Федерации.</w:t>
      </w:r>
    </w:p>
    <w:p w:rsidR="00B75DB9" w:rsidRPr="00F43F65" w:rsidRDefault="00B75DB9" w:rsidP="00B75DB9">
      <w:pPr>
        <w:numPr>
          <w:ilvl w:val="1"/>
          <w:numId w:val="31"/>
        </w:numPr>
        <w:tabs>
          <w:tab w:val="num" w:pos="0"/>
          <w:tab w:val="left" w:pos="720"/>
        </w:tabs>
        <w:jc w:val="both"/>
      </w:pPr>
      <w:r>
        <w:t xml:space="preserve">12.6. </w:t>
      </w:r>
      <w:r w:rsidRPr="00F43F65">
        <w:t>Получающая Сторона имеет право раскрывать конфиденциальную информацию без согласия Раскрывающей Стороны:</w:t>
      </w:r>
    </w:p>
    <w:p w:rsidR="00B75DB9" w:rsidRDefault="00B75DB9" w:rsidP="00B75DB9">
      <w:pPr>
        <w:tabs>
          <w:tab w:val="left" w:pos="720"/>
        </w:tabs>
        <w:jc w:val="both"/>
      </w:pPr>
      <w:r>
        <w:t xml:space="preserve">12.6.1. </w:t>
      </w:r>
      <w:r w:rsidRPr="00F43F65">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B75DB9" w:rsidRPr="00F43F65" w:rsidRDefault="00B75DB9" w:rsidP="00B75DB9">
      <w:pPr>
        <w:tabs>
          <w:tab w:val="left" w:pos="720"/>
        </w:tabs>
        <w:jc w:val="both"/>
      </w:pPr>
      <w:r>
        <w:t xml:space="preserve">12.6.1. </w:t>
      </w:r>
      <w:r w:rsidRPr="00F43F65">
        <w:t>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B75DB9" w:rsidRPr="00F43F65" w:rsidRDefault="00B75DB9" w:rsidP="00B75DB9">
      <w:pPr>
        <w:numPr>
          <w:ilvl w:val="1"/>
          <w:numId w:val="31"/>
        </w:numPr>
        <w:tabs>
          <w:tab w:val="num" w:pos="0"/>
          <w:tab w:val="left" w:pos="720"/>
        </w:tabs>
        <w:jc w:val="both"/>
      </w:pPr>
      <w:r>
        <w:t xml:space="preserve">12.7. </w:t>
      </w:r>
      <w:r w:rsidRPr="00F43F65">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решению арбитражного суда.</w:t>
      </w:r>
    </w:p>
    <w:p w:rsidR="00B75DB9" w:rsidRPr="00F43F65" w:rsidRDefault="00B75DB9" w:rsidP="00B75DB9">
      <w:pPr>
        <w:tabs>
          <w:tab w:val="num" w:pos="0"/>
          <w:tab w:val="left" w:pos="720"/>
        </w:tabs>
        <w:jc w:val="both"/>
      </w:pPr>
    </w:p>
    <w:p w:rsidR="00B75DB9" w:rsidRPr="00F43F65" w:rsidRDefault="00B75DB9" w:rsidP="00B75DB9">
      <w:pPr>
        <w:numPr>
          <w:ilvl w:val="0"/>
          <w:numId w:val="31"/>
        </w:numPr>
        <w:tabs>
          <w:tab w:val="num" w:pos="0"/>
          <w:tab w:val="left" w:pos="720"/>
          <w:tab w:val="num" w:pos="5180"/>
        </w:tabs>
        <w:jc w:val="center"/>
        <w:rPr>
          <w:b/>
        </w:rPr>
      </w:pPr>
      <w:r>
        <w:rPr>
          <w:b/>
        </w:rPr>
        <w:t xml:space="preserve">13. </w:t>
      </w:r>
      <w:r w:rsidRPr="00F43F65">
        <w:rPr>
          <w:b/>
        </w:rPr>
        <w:t>ОТВЕТСТВЕННОСТЬ СТОРОН</w:t>
      </w:r>
    </w:p>
    <w:p w:rsidR="00B75DB9" w:rsidRPr="00F43F65" w:rsidRDefault="00B75DB9" w:rsidP="00B75DB9">
      <w:pPr>
        <w:numPr>
          <w:ilvl w:val="1"/>
          <w:numId w:val="31"/>
        </w:numPr>
        <w:tabs>
          <w:tab w:val="num" w:pos="0"/>
          <w:tab w:val="left" w:pos="720"/>
        </w:tabs>
        <w:jc w:val="both"/>
      </w:pPr>
      <w:r>
        <w:t xml:space="preserve">13.1. </w:t>
      </w:r>
      <w:r w:rsidRPr="00F43F65">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B75DB9" w:rsidRPr="00F43F65" w:rsidRDefault="00B75DB9" w:rsidP="00B75DB9">
      <w:pPr>
        <w:numPr>
          <w:ilvl w:val="1"/>
          <w:numId w:val="31"/>
        </w:numPr>
        <w:tabs>
          <w:tab w:val="num" w:pos="0"/>
          <w:tab w:val="left" w:pos="720"/>
        </w:tabs>
        <w:jc w:val="both"/>
      </w:pPr>
      <w:r>
        <w:t xml:space="preserve">13.2. </w:t>
      </w:r>
      <w:r w:rsidRPr="00F43F65">
        <w:t>Если иное не предусмотрено настоящим Договором, за нарушение Поставщиком сроков исполнения обязательств, предусмотренных Договором, Покупатель вправе взыскать с Поставщика неустойку в размере 0,1 % от стоимости не поставленного Оборудования за каждый день просрочки, но не более 10 % от этих сумм.</w:t>
      </w:r>
    </w:p>
    <w:p w:rsidR="00B75DB9" w:rsidRPr="00F43F65" w:rsidRDefault="00B75DB9" w:rsidP="00B75DB9">
      <w:pPr>
        <w:numPr>
          <w:ilvl w:val="1"/>
          <w:numId w:val="31"/>
        </w:numPr>
        <w:tabs>
          <w:tab w:val="num" w:pos="0"/>
          <w:tab w:val="left" w:pos="720"/>
        </w:tabs>
        <w:jc w:val="both"/>
      </w:pPr>
      <w:bookmarkStart w:id="119" w:name="_Ref77655054"/>
      <w:r>
        <w:t xml:space="preserve">13.3. </w:t>
      </w:r>
      <w:r w:rsidRPr="00F43F65">
        <w:t>В случае просрочки платеж</w:t>
      </w:r>
      <w:r>
        <w:t>а</w:t>
      </w:r>
      <w:r w:rsidRPr="00F43F65">
        <w:t>, указанн</w:t>
      </w:r>
      <w:r>
        <w:t>ого</w:t>
      </w:r>
      <w:r w:rsidRPr="00F43F65">
        <w:t xml:space="preserve"> в п. 3.4.</w:t>
      </w:r>
      <w:r>
        <w:t>2-3.4.4</w:t>
      </w:r>
      <w:r w:rsidRPr="00F43F65">
        <w:t xml:space="preserve"> настоящего Договора, Поставщик вправе взыскать с Покупателя за каждый день просрочки неустойку в размере </w:t>
      </w:r>
      <w:r>
        <w:t>1/365 ключевой ставки ЦБ РФ от суммы не оплаченных платежей</w:t>
      </w:r>
      <w:r w:rsidRPr="00F43F65">
        <w:t xml:space="preserve"> за каждый день просрочки оплаты, но не более 10 % от этой суммы.</w:t>
      </w:r>
    </w:p>
    <w:p w:rsidR="00B75DB9" w:rsidRPr="00F43F65" w:rsidRDefault="00B75DB9" w:rsidP="00B75DB9">
      <w:pPr>
        <w:numPr>
          <w:ilvl w:val="1"/>
          <w:numId w:val="31"/>
        </w:numPr>
        <w:tabs>
          <w:tab w:val="num" w:pos="0"/>
          <w:tab w:val="left" w:pos="720"/>
        </w:tabs>
        <w:jc w:val="both"/>
      </w:pPr>
      <w:r>
        <w:t xml:space="preserve">13.3. </w:t>
      </w:r>
      <w:r w:rsidRPr="00F43F65">
        <w:t>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bookmarkEnd w:id="119"/>
    </w:p>
    <w:p w:rsidR="00B75DB9" w:rsidRDefault="00B75DB9" w:rsidP="00B75DB9">
      <w:pPr>
        <w:numPr>
          <w:ilvl w:val="1"/>
          <w:numId w:val="31"/>
        </w:numPr>
        <w:tabs>
          <w:tab w:val="num" w:pos="0"/>
          <w:tab w:val="left" w:pos="720"/>
        </w:tabs>
        <w:jc w:val="both"/>
      </w:pPr>
      <w:r>
        <w:t xml:space="preserve">13.4. </w:t>
      </w:r>
      <w:r w:rsidRPr="00F43F65">
        <w:t>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B75DB9" w:rsidRPr="00D82A76" w:rsidRDefault="00B75DB9" w:rsidP="00B75DB9">
      <w:pPr>
        <w:spacing w:before="240"/>
        <w:contextualSpacing/>
        <w:jc w:val="both"/>
      </w:pPr>
      <w:r w:rsidRPr="00D82A76">
        <w:t>13.5. В случае досрочного прекращения договора по инициативе Поставщика (включая односторонний отказ от исполнения договора) последний уплачивает Покупателю</w:t>
      </w:r>
      <w:r w:rsidRPr="00B85C20">
        <w:t xml:space="preserve"> штраф в размере 2</w:t>
      </w:r>
      <w:r w:rsidRPr="00D82A76">
        <w:t xml:space="preserve">0% </w:t>
      </w:r>
      <w:r w:rsidRPr="00D82A76">
        <w:rPr>
          <w:snapToGrid w:val="0"/>
        </w:rPr>
        <w:t xml:space="preserve">от стоимости Договора. </w:t>
      </w:r>
      <w:r w:rsidRPr="00D82A76">
        <w:t>Штраф уплачиваются Поставщиком в течение 10 рабочих дней с момента получения требования об уплате от Покупателя.</w:t>
      </w:r>
    </w:p>
    <w:p w:rsidR="00B75DB9" w:rsidRPr="00D82A76" w:rsidRDefault="00B75DB9" w:rsidP="00B75DB9">
      <w:pPr>
        <w:spacing w:before="240"/>
        <w:ind w:firstLine="720"/>
        <w:contextualSpacing/>
        <w:jc w:val="both"/>
      </w:pPr>
      <w:r w:rsidRPr="00D82A76">
        <w:t>Положения данного пункта не применяются в случае отказа Поставщика от исполнения договора в</w:t>
      </w:r>
      <w:r w:rsidRPr="00452C7A">
        <w:t xml:space="preserve"> случае</w:t>
      </w:r>
      <w:r>
        <w:t xml:space="preserve"> существенного нарушения настоящего договора со стороны Покупателя</w:t>
      </w:r>
      <w:r w:rsidRPr="00D82A76">
        <w:t>.</w:t>
      </w:r>
    </w:p>
    <w:p w:rsidR="00B75DB9" w:rsidRPr="00F43F65" w:rsidRDefault="00B75DB9" w:rsidP="00B75DB9">
      <w:pPr>
        <w:jc w:val="both"/>
      </w:pPr>
      <w:r w:rsidRPr="00D82A76">
        <w:t>13.6. В случае поставки фальсифицированной продукции, в том числе произведенной с нарушением требований нормативной докумен</w:t>
      </w:r>
      <w:r>
        <w:t>тации</w:t>
      </w:r>
      <w:r w:rsidRPr="00D82A76">
        <w:t xml:space="preserve"> Покупатель расторгает договор в одностороннем внесудебном порядке с предъявлением в адрес Поставщика штрафных санкций в размере 20% от стоимости договора. Штраф уплачиваются Поставщиком в течение 10 рабочих дней с момента получения требования об уплате от Покупателя</w:t>
      </w:r>
      <w:r>
        <w:t>.</w:t>
      </w:r>
    </w:p>
    <w:p w:rsidR="00B75DB9" w:rsidRPr="00F43F65" w:rsidRDefault="00B75DB9" w:rsidP="00B75DB9">
      <w:pPr>
        <w:numPr>
          <w:ilvl w:val="0"/>
          <w:numId w:val="31"/>
        </w:numPr>
        <w:tabs>
          <w:tab w:val="num" w:pos="0"/>
          <w:tab w:val="left" w:pos="720"/>
          <w:tab w:val="num" w:pos="5180"/>
        </w:tabs>
        <w:jc w:val="center"/>
        <w:rPr>
          <w:b/>
        </w:rPr>
      </w:pPr>
      <w:r>
        <w:rPr>
          <w:b/>
        </w:rPr>
        <w:t xml:space="preserve">14. </w:t>
      </w:r>
      <w:r w:rsidRPr="00F43F65">
        <w:rPr>
          <w:b/>
        </w:rPr>
        <w:t>ОБСТОЯТЕЛЬСТВА НЕПРЕОДОЛИМОЙ СИЛЫ</w:t>
      </w:r>
    </w:p>
    <w:p w:rsidR="00B75DB9" w:rsidRPr="00F43F65" w:rsidRDefault="00B75DB9" w:rsidP="00B75DB9">
      <w:pPr>
        <w:numPr>
          <w:ilvl w:val="1"/>
          <w:numId w:val="31"/>
        </w:numPr>
        <w:tabs>
          <w:tab w:val="num" w:pos="0"/>
          <w:tab w:val="left" w:pos="720"/>
        </w:tabs>
        <w:jc w:val="both"/>
      </w:pPr>
      <w:r>
        <w:t xml:space="preserve">14.1. </w:t>
      </w:r>
      <w:r w:rsidRPr="00F43F65">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B75DB9" w:rsidRPr="00F43F65" w:rsidRDefault="00B75DB9" w:rsidP="00B75DB9">
      <w:pPr>
        <w:numPr>
          <w:ilvl w:val="1"/>
          <w:numId w:val="31"/>
        </w:numPr>
        <w:tabs>
          <w:tab w:val="num" w:pos="0"/>
          <w:tab w:val="left" w:pos="720"/>
        </w:tabs>
        <w:jc w:val="both"/>
      </w:pPr>
      <w:r>
        <w:t xml:space="preserve">14.2. </w:t>
      </w:r>
      <w:r w:rsidRPr="00F43F65">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B75DB9" w:rsidRPr="00F43F65" w:rsidRDefault="00B75DB9" w:rsidP="00B75DB9">
      <w:pPr>
        <w:numPr>
          <w:ilvl w:val="1"/>
          <w:numId w:val="31"/>
        </w:numPr>
        <w:tabs>
          <w:tab w:val="num" w:pos="0"/>
          <w:tab w:val="left" w:pos="720"/>
        </w:tabs>
        <w:jc w:val="both"/>
      </w:pPr>
      <w:r>
        <w:t xml:space="preserve">14.3. </w:t>
      </w:r>
      <w:r w:rsidRPr="00F43F65">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B75DB9" w:rsidRPr="00F43F65" w:rsidRDefault="00B75DB9" w:rsidP="00B75DB9">
      <w:pPr>
        <w:numPr>
          <w:ilvl w:val="1"/>
          <w:numId w:val="31"/>
        </w:numPr>
        <w:tabs>
          <w:tab w:val="num" w:pos="0"/>
          <w:tab w:val="left" w:pos="720"/>
        </w:tabs>
        <w:jc w:val="both"/>
      </w:pPr>
      <w:r>
        <w:t xml:space="preserve">14.4. </w:t>
      </w:r>
      <w:r w:rsidRPr="00F43F65">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При этом стороны проводят соответствующие взаиморасчеты в течение 10 (десяти) календарных дней с момента расторжения настоящего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B75DB9" w:rsidRPr="00F43F65" w:rsidRDefault="00B75DB9" w:rsidP="00B75DB9">
      <w:pPr>
        <w:tabs>
          <w:tab w:val="num" w:pos="0"/>
          <w:tab w:val="left" w:pos="720"/>
        </w:tabs>
        <w:jc w:val="both"/>
      </w:pPr>
    </w:p>
    <w:p w:rsidR="00B75DB9" w:rsidRPr="00F43F65" w:rsidRDefault="00B75DB9" w:rsidP="00B75DB9">
      <w:pPr>
        <w:numPr>
          <w:ilvl w:val="0"/>
          <w:numId w:val="31"/>
        </w:numPr>
        <w:tabs>
          <w:tab w:val="num" w:pos="0"/>
          <w:tab w:val="left" w:pos="720"/>
          <w:tab w:val="num" w:pos="5180"/>
        </w:tabs>
        <w:jc w:val="center"/>
        <w:rPr>
          <w:b/>
        </w:rPr>
      </w:pPr>
      <w:r>
        <w:rPr>
          <w:b/>
        </w:rPr>
        <w:t xml:space="preserve">15. </w:t>
      </w:r>
      <w:r w:rsidRPr="00F43F65">
        <w:rPr>
          <w:b/>
        </w:rPr>
        <w:t>РАСТОРЖЕНИЕ ДОГОВОРА</w:t>
      </w:r>
    </w:p>
    <w:p w:rsidR="00B75DB9" w:rsidRPr="00F43F65" w:rsidRDefault="00B75DB9" w:rsidP="00B75DB9">
      <w:pPr>
        <w:numPr>
          <w:ilvl w:val="1"/>
          <w:numId w:val="31"/>
        </w:numPr>
        <w:tabs>
          <w:tab w:val="num" w:pos="0"/>
          <w:tab w:val="left" w:pos="720"/>
        </w:tabs>
        <w:jc w:val="both"/>
      </w:pPr>
      <w:r>
        <w:t xml:space="preserve">15.1. </w:t>
      </w:r>
      <w:r w:rsidRPr="00F43F65">
        <w:t>Существенным нарушением настоящего Договора признаётся:</w:t>
      </w:r>
    </w:p>
    <w:p w:rsidR="00B75DB9" w:rsidRPr="006D10DE" w:rsidRDefault="00B75DB9" w:rsidP="00B75DB9">
      <w:pPr>
        <w:tabs>
          <w:tab w:val="left" w:pos="720"/>
        </w:tabs>
        <w:jc w:val="both"/>
      </w:pPr>
      <w:r w:rsidRPr="0077211A">
        <w:t>15.1.1. нарушение Поставщиком обязательств (гарантий), указанных в разделе 4, п.п. 5.3, 6.1, 7.1, 8.1, 9.2, настоящего Договора;</w:t>
      </w:r>
    </w:p>
    <w:p w:rsidR="00B75DB9" w:rsidRPr="00F43F65" w:rsidRDefault="00B75DB9" w:rsidP="00B75DB9">
      <w:pPr>
        <w:tabs>
          <w:tab w:val="left" w:pos="720"/>
        </w:tabs>
        <w:jc w:val="both"/>
      </w:pPr>
      <w:r>
        <w:t xml:space="preserve">15.1.2. </w:t>
      </w:r>
      <w:r w:rsidRPr="00F43F65">
        <w:t>нарушение иных существенных условий, определённых в соответствии с действующим законодательством Российской Федерации или настоящим Договором.</w:t>
      </w:r>
    </w:p>
    <w:p w:rsidR="00B75DB9" w:rsidRPr="00F43F65" w:rsidRDefault="00B75DB9" w:rsidP="00B75DB9">
      <w:pPr>
        <w:numPr>
          <w:ilvl w:val="1"/>
          <w:numId w:val="31"/>
        </w:numPr>
        <w:tabs>
          <w:tab w:val="num" w:pos="0"/>
          <w:tab w:val="left" w:pos="720"/>
        </w:tabs>
        <w:jc w:val="both"/>
      </w:pPr>
      <w:r>
        <w:t xml:space="preserve">15.2. </w:t>
      </w:r>
      <w:r w:rsidRPr="00F43F65">
        <w:t>В случае существенного нарушения настоящего Договора одной Стороной, другая Сторона вправе расторгнуть настоящий Договор в одностороннем внесудебном порядке, и (или) заявить иные требования, определённые согласно законодательству Российской Федерации.</w:t>
      </w:r>
    </w:p>
    <w:p w:rsidR="00B75DB9" w:rsidRPr="00F43F65" w:rsidRDefault="00B75DB9" w:rsidP="00B75DB9">
      <w:pPr>
        <w:numPr>
          <w:ilvl w:val="1"/>
          <w:numId w:val="31"/>
        </w:numPr>
        <w:tabs>
          <w:tab w:val="num" w:pos="0"/>
          <w:tab w:val="left" w:pos="720"/>
        </w:tabs>
        <w:jc w:val="both"/>
      </w:pPr>
      <w:r>
        <w:t xml:space="preserve">15.3. </w:t>
      </w:r>
      <w:r w:rsidRPr="00F43F65">
        <w:t>В случае расторжения Договора Стороны обязуются произвести взаиморасчёты, осуществить иные определённые согласно Договору и действующему законодательству Российской Федерации действия.</w:t>
      </w:r>
    </w:p>
    <w:p w:rsidR="00B75DB9" w:rsidRPr="00F43F65" w:rsidRDefault="00B75DB9" w:rsidP="00B75DB9">
      <w:pPr>
        <w:tabs>
          <w:tab w:val="num" w:pos="0"/>
          <w:tab w:val="left" w:pos="720"/>
        </w:tabs>
        <w:jc w:val="both"/>
      </w:pPr>
    </w:p>
    <w:p w:rsidR="00B75DB9" w:rsidRPr="00F43F65" w:rsidRDefault="00B75DB9" w:rsidP="00B75DB9">
      <w:pPr>
        <w:numPr>
          <w:ilvl w:val="0"/>
          <w:numId w:val="31"/>
        </w:numPr>
        <w:tabs>
          <w:tab w:val="num" w:pos="0"/>
          <w:tab w:val="left" w:pos="720"/>
          <w:tab w:val="num" w:pos="5180"/>
        </w:tabs>
        <w:jc w:val="center"/>
        <w:rPr>
          <w:b/>
        </w:rPr>
      </w:pPr>
      <w:r>
        <w:rPr>
          <w:b/>
        </w:rPr>
        <w:t xml:space="preserve">16. </w:t>
      </w:r>
      <w:r w:rsidRPr="00F43F65">
        <w:rPr>
          <w:b/>
        </w:rPr>
        <w:t>ПРИМЕНИМОЕ ПРАВО И ПОРЯДОК РАЗРЕШЕНИЯ СПОРОВ</w:t>
      </w:r>
    </w:p>
    <w:p w:rsidR="00B75DB9" w:rsidRPr="00F43F65" w:rsidRDefault="00B75DB9" w:rsidP="00B75DB9">
      <w:pPr>
        <w:numPr>
          <w:ilvl w:val="1"/>
          <w:numId w:val="31"/>
        </w:numPr>
        <w:tabs>
          <w:tab w:val="num" w:pos="0"/>
          <w:tab w:val="left" w:pos="720"/>
        </w:tabs>
        <w:jc w:val="both"/>
      </w:pPr>
      <w:r>
        <w:t xml:space="preserve">16.1. </w:t>
      </w:r>
      <w:r w:rsidRPr="00F43F65">
        <w:t>Отношения, возникающие на основании настоящего Договора, регулируются правом Российской Федерации.</w:t>
      </w:r>
    </w:p>
    <w:p w:rsidR="00B75DB9" w:rsidRPr="00F43F65" w:rsidRDefault="00B75DB9" w:rsidP="00B75DB9">
      <w:pPr>
        <w:numPr>
          <w:ilvl w:val="1"/>
          <w:numId w:val="31"/>
        </w:numPr>
        <w:tabs>
          <w:tab w:val="num" w:pos="0"/>
          <w:tab w:val="left" w:pos="720"/>
        </w:tabs>
        <w:jc w:val="both"/>
      </w:pPr>
      <w:r>
        <w:t xml:space="preserve">16.2. </w:t>
      </w:r>
      <w:r w:rsidRPr="00F43F65">
        <w:t>Все споры и разногласия по настоящему Договору Стороны разрешают путём переговоров. Стороны не по настоящему Договору не предусматривают досудебный (претензионный) порядок разрешения споров в качестве обязательного.</w:t>
      </w:r>
    </w:p>
    <w:p w:rsidR="00B75DB9" w:rsidRPr="00F43F65" w:rsidRDefault="00B75DB9" w:rsidP="00B75DB9">
      <w:pPr>
        <w:numPr>
          <w:ilvl w:val="1"/>
          <w:numId w:val="31"/>
        </w:numPr>
        <w:tabs>
          <w:tab w:val="num" w:pos="0"/>
          <w:tab w:val="left" w:pos="720"/>
        </w:tabs>
        <w:jc w:val="both"/>
      </w:pPr>
      <w:r>
        <w:t xml:space="preserve">16.3. </w:t>
      </w:r>
      <w:r w:rsidRPr="00F43F65">
        <w:t>Если по итогам переговоров Стороны не достигнут согласия, споры передаются на рассмотрение Арбитражного суда</w:t>
      </w:r>
      <w:r>
        <w:t xml:space="preserve"> РБ</w:t>
      </w:r>
      <w:r w:rsidRPr="00F43F65">
        <w:t>.</w:t>
      </w:r>
    </w:p>
    <w:p w:rsidR="00B75DB9" w:rsidRPr="00F43F65" w:rsidRDefault="00B75DB9" w:rsidP="00B75DB9">
      <w:pPr>
        <w:tabs>
          <w:tab w:val="num" w:pos="0"/>
          <w:tab w:val="left" w:pos="720"/>
        </w:tabs>
        <w:jc w:val="both"/>
      </w:pPr>
    </w:p>
    <w:p w:rsidR="00B75DB9" w:rsidRPr="00F43F65" w:rsidRDefault="00B75DB9" w:rsidP="00B75DB9">
      <w:pPr>
        <w:numPr>
          <w:ilvl w:val="0"/>
          <w:numId w:val="31"/>
        </w:numPr>
        <w:tabs>
          <w:tab w:val="num" w:pos="0"/>
          <w:tab w:val="left" w:pos="720"/>
          <w:tab w:val="num" w:pos="5180"/>
        </w:tabs>
        <w:jc w:val="center"/>
        <w:rPr>
          <w:b/>
        </w:rPr>
      </w:pPr>
      <w:r>
        <w:rPr>
          <w:b/>
        </w:rPr>
        <w:t xml:space="preserve">17. </w:t>
      </w:r>
      <w:r w:rsidRPr="00F43F65">
        <w:rPr>
          <w:b/>
        </w:rPr>
        <w:t>ПРОЧИЕ УСЛОВИЯ</w:t>
      </w:r>
    </w:p>
    <w:p w:rsidR="00B75DB9" w:rsidRPr="00F43F65" w:rsidRDefault="00B75DB9" w:rsidP="00B75DB9">
      <w:pPr>
        <w:numPr>
          <w:ilvl w:val="1"/>
          <w:numId w:val="31"/>
        </w:numPr>
        <w:tabs>
          <w:tab w:val="num" w:pos="0"/>
          <w:tab w:val="left" w:pos="720"/>
        </w:tabs>
        <w:jc w:val="both"/>
      </w:pPr>
      <w:r>
        <w:t xml:space="preserve">17.1. </w:t>
      </w:r>
      <w:r w:rsidRPr="00F43F65">
        <w:t>Любые изменения или дополнения к настоящему Договору (включая изменения, вносимые в приложения к настоящему Договору), должны совершаться Сторонами в письменной форме.</w:t>
      </w:r>
    </w:p>
    <w:p w:rsidR="00B75DB9" w:rsidRPr="00F43F65" w:rsidRDefault="00B75DB9" w:rsidP="00B75DB9">
      <w:pPr>
        <w:numPr>
          <w:ilvl w:val="1"/>
          <w:numId w:val="31"/>
        </w:numPr>
        <w:tabs>
          <w:tab w:val="num" w:pos="0"/>
          <w:tab w:val="left" w:pos="720"/>
        </w:tabs>
        <w:jc w:val="both"/>
      </w:pPr>
      <w:r>
        <w:t xml:space="preserve">17.2. </w:t>
      </w:r>
      <w:r w:rsidRPr="00F43F65">
        <w:t>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p>
    <w:p w:rsidR="00B75DB9" w:rsidRPr="00F43F65" w:rsidRDefault="00B75DB9" w:rsidP="00B75DB9">
      <w:pPr>
        <w:numPr>
          <w:ilvl w:val="1"/>
          <w:numId w:val="31"/>
        </w:numPr>
        <w:tabs>
          <w:tab w:val="num" w:pos="0"/>
          <w:tab w:val="left" w:pos="720"/>
        </w:tabs>
        <w:jc w:val="both"/>
      </w:pPr>
      <w:r>
        <w:t xml:space="preserve">17.3. </w:t>
      </w:r>
      <w:r w:rsidRPr="00F43F65">
        <w:t xml:space="preserve">Настоящий Договор составлен в двух экземплярах, имеющих равную юридическую силу, по одному для каждой из Сторон. </w:t>
      </w:r>
    </w:p>
    <w:p w:rsidR="00B75DB9" w:rsidRPr="00F43F65" w:rsidRDefault="00B75DB9" w:rsidP="00B75DB9">
      <w:pPr>
        <w:numPr>
          <w:ilvl w:val="1"/>
          <w:numId w:val="31"/>
        </w:numPr>
        <w:tabs>
          <w:tab w:val="num" w:pos="0"/>
          <w:tab w:val="left" w:pos="720"/>
        </w:tabs>
        <w:jc w:val="both"/>
      </w:pPr>
      <w:r>
        <w:t xml:space="preserve">17.4. </w:t>
      </w:r>
      <w:r w:rsidRPr="00F43F65">
        <w:t>Если иное не предусмотрено настоящим Договором, в случае выявления противоречий между положениями настоящего Договора и условиями какого-либо приложения к нему, должны применяться положения настоящего Договора.</w:t>
      </w:r>
    </w:p>
    <w:p w:rsidR="00B75DB9" w:rsidRPr="00F43F65" w:rsidRDefault="00B75DB9" w:rsidP="00B75DB9">
      <w:pPr>
        <w:numPr>
          <w:ilvl w:val="1"/>
          <w:numId w:val="31"/>
        </w:numPr>
        <w:tabs>
          <w:tab w:val="num" w:pos="0"/>
          <w:tab w:val="left" w:pos="720"/>
        </w:tabs>
        <w:jc w:val="both"/>
      </w:pPr>
      <w:r>
        <w:t xml:space="preserve">17.5. </w:t>
      </w:r>
      <w:r w:rsidRPr="00F43F65">
        <w:t>Настоящий Договор действует до полного исполнения Сторонами своих обязательств по Договору.</w:t>
      </w:r>
    </w:p>
    <w:p w:rsidR="00B75DB9" w:rsidRPr="00F43F65" w:rsidRDefault="00B75DB9" w:rsidP="00B75DB9">
      <w:pPr>
        <w:numPr>
          <w:ilvl w:val="1"/>
          <w:numId w:val="31"/>
        </w:numPr>
        <w:tabs>
          <w:tab w:val="num" w:pos="0"/>
          <w:tab w:val="left" w:pos="720"/>
        </w:tabs>
        <w:jc w:val="both"/>
      </w:pPr>
      <w:r>
        <w:t xml:space="preserve">17.6. </w:t>
      </w:r>
      <w:r w:rsidRPr="00F43F65">
        <w:t>Приложениями к настоящему Договору являются:</w:t>
      </w:r>
    </w:p>
    <w:p w:rsidR="00B75DB9" w:rsidRDefault="00B75DB9" w:rsidP="00B75DB9">
      <w:pPr>
        <w:tabs>
          <w:tab w:val="left" w:pos="720"/>
        </w:tabs>
        <w:jc w:val="both"/>
      </w:pPr>
      <w:r>
        <w:t>17.6.1. Приложение 1.</w:t>
      </w:r>
      <w:r w:rsidRPr="00BB3AE6">
        <w:rPr>
          <w:bCs/>
        </w:rPr>
        <w:t xml:space="preserve"> </w:t>
      </w:r>
      <w:r>
        <w:rPr>
          <w:bCs/>
        </w:rPr>
        <w:t>Спецификация поставляемого оборудования</w:t>
      </w:r>
    </w:p>
    <w:p w:rsidR="00B75DB9" w:rsidRDefault="00B75DB9" w:rsidP="00B75DB9">
      <w:pPr>
        <w:tabs>
          <w:tab w:val="left" w:pos="720"/>
        </w:tabs>
        <w:jc w:val="both"/>
        <w:rPr>
          <w:bCs/>
        </w:rPr>
      </w:pPr>
      <w:r>
        <w:t>17.6.2. П</w:t>
      </w:r>
      <w:r w:rsidRPr="00F43F65">
        <w:t>риложение 2.</w:t>
      </w:r>
      <w:r>
        <w:t xml:space="preserve"> </w:t>
      </w:r>
      <w:r>
        <w:rPr>
          <w:bCs/>
        </w:rPr>
        <w:t>Сроки поставки оборудования</w:t>
      </w:r>
    </w:p>
    <w:p w:rsidR="00B75DB9" w:rsidRDefault="00B75DB9" w:rsidP="00B75DB9">
      <w:pPr>
        <w:tabs>
          <w:tab w:val="left" w:pos="720"/>
        </w:tabs>
        <w:jc w:val="both"/>
        <w:rPr>
          <w:bCs/>
        </w:rPr>
      </w:pPr>
      <w:r>
        <w:rPr>
          <w:bCs/>
        </w:rPr>
        <w:t>17.6.3. Приложение 3. Технические требования к поставляемому оборудованию</w:t>
      </w:r>
    </w:p>
    <w:p w:rsidR="00B75DB9" w:rsidRPr="00F43F65" w:rsidRDefault="00B75DB9" w:rsidP="00B75DB9">
      <w:pPr>
        <w:tabs>
          <w:tab w:val="left" w:pos="720"/>
        </w:tabs>
        <w:jc w:val="both"/>
      </w:pPr>
      <w:r>
        <w:rPr>
          <w:bCs/>
        </w:rPr>
        <w:t>17.6.4. Приложение 4. Антикоррупционная оговорка</w:t>
      </w:r>
    </w:p>
    <w:p w:rsidR="00B75DB9" w:rsidRPr="00F43F65" w:rsidRDefault="00B75DB9" w:rsidP="00B75DB9">
      <w:pPr>
        <w:numPr>
          <w:ilvl w:val="1"/>
          <w:numId w:val="31"/>
        </w:numPr>
        <w:tabs>
          <w:tab w:val="num" w:pos="0"/>
          <w:tab w:val="left" w:pos="720"/>
        </w:tabs>
        <w:jc w:val="both"/>
      </w:pPr>
      <w:r>
        <w:t xml:space="preserve">17.7. </w:t>
      </w:r>
      <w:r w:rsidRPr="00F43F65">
        <w:t>Указанные в п. 1</w:t>
      </w:r>
      <w:r>
        <w:t>7</w:t>
      </w:r>
      <w:r w:rsidRPr="00F43F65">
        <w:t>.</w:t>
      </w:r>
      <w:r w:rsidRPr="0000551B">
        <w:t>6</w:t>
      </w:r>
      <w:r w:rsidRPr="00F43F65">
        <w:t xml:space="preserve"> настоящего Договора приложения к настоящему Договору являются его неотъемлемой частью.</w:t>
      </w:r>
    </w:p>
    <w:p w:rsidR="00B75DB9" w:rsidRPr="00F43F65" w:rsidRDefault="00B75DB9" w:rsidP="00B75DB9">
      <w:pPr>
        <w:pStyle w:val="aff3"/>
        <w:tabs>
          <w:tab w:val="num" w:pos="1080"/>
        </w:tabs>
        <w:ind w:firstLine="0"/>
        <w:rPr>
          <w:bCs/>
          <w:spacing w:val="20"/>
        </w:rPr>
      </w:pPr>
    </w:p>
    <w:p w:rsidR="00B75DB9" w:rsidRDefault="00B75DB9" w:rsidP="00B75DB9">
      <w:pPr>
        <w:numPr>
          <w:ilvl w:val="0"/>
          <w:numId w:val="31"/>
        </w:numPr>
        <w:tabs>
          <w:tab w:val="num" w:pos="0"/>
          <w:tab w:val="left" w:pos="720"/>
          <w:tab w:val="num" w:pos="5180"/>
        </w:tabs>
        <w:jc w:val="center"/>
        <w:rPr>
          <w:b/>
        </w:rPr>
      </w:pPr>
      <w:r>
        <w:rPr>
          <w:b/>
        </w:rPr>
        <w:t xml:space="preserve">18. </w:t>
      </w:r>
      <w:r w:rsidRPr="00F43F65">
        <w:rPr>
          <w:b/>
        </w:rPr>
        <w:t>РЕКВИЗИТЫ И ПОДПИСИ СТОРОН</w:t>
      </w:r>
    </w:p>
    <w:p w:rsidR="00B75DB9" w:rsidRPr="00F43F65" w:rsidRDefault="00B75DB9" w:rsidP="00B75DB9">
      <w:pPr>
        <w:tabs>
          <w:tab w:val="left" w:pos="720"/>
          <w:tab w:val="num" w:pos="5180"/>
        </w:tabs>
        <w:rPr>
          <w:b/>
        </w:rPr>
      </w:pPr>
    </w:p>
    <w:tbl>
      <w:tblPr>
        <w:tblW w:w="10326" w:type="dxa"/>
        <w:tblInd w:w="-356" w:type="dxa"/>
        <w:tblLayout w:type="fixed"/>
        <w:tblCellMar>
          <w:left w:w="70" w:type="dxa"/>
          <w:right w:w="70" w:type="dxa"/>
        </w:tblCellMar>
        <w:tblLook w:val="0000" w:firstRow="0" w:lastRow="0" w:firstColumn="0" w:lastColumn="0" w:noHBand="0" w:noVBand="0"/>
      </w:tblPr>
      <w:tblGrid>
        <w:gridCol w:w="5286"/>
        <w:gridCol w:w="5040"/>
      </w:tblGrid>
      <w:tr w:rsidR="00B75DB9" w:rsidRPr="00F43F65" w:rsidTr="00A214C9">
        <w:trPr>
          <w:trHeight w:val="4486"/>
        </w:trPr>
        <w:tc>
          <w:tcPr>
            <w:tcW w:w="5286" w:type="dxa"/>
          </w:tcPr>
          <w:p w:rsidR="00B75DB9" w:rsidRPr="00F43F65" w:rsidRDefault="00B75DB9" w:rsidP="00A214C9">
            <w:pPr>
              <w:tabs>
                <w:tab w:val="left" w:pos="720"/>
              </w:tabs>
              <w:jc w:val="center"/>
              <w:rPr>
                <w:b/>
              </w:rPr>
            </w:pPr>
            <w:r w:rsidRPr="00F43F65">
              <w:rPr>
                <w:b/>
              </w:rPr>
              <w:t>ПОСТАВЩИК:</w:t>
            </w:r>
          </w:p>
          <w:p w:rsidR="00B75DB9" w:rsidRPr="00F43F65" w:rsidRDefault="00B75DB9" w:rsidP="00A214C9">
            <w:pPr>
              <w:pStyle w:val="27"/>
              <w:tabs>
                <w:tab w:val="left" w:pos="720"/>
              </w:tabs>
            </w:pPr>
          </w:p>
        </w:tc>
        <w:tc>
          <w:tcPr>
            <w:tcW w:w="5040" w:type="dxa"/>
          </w:tcPr>
          <w:p w:rsidR="00B75DB9" w:rsidRPr="00F43F65" w:rsidRDefault="00B75DB9" w:rsidP="00A214C9">
            <w:pPr>
              <w:pStyle w:val="aff3"/>
              <w:jc w:val="center"/>
              <w:rPr>
                <w:b w:val="0"/>
              </w:rPr>
            </w:pPr>
            <w:r w:rsidRPr="00F43F65">
              <w:t>ПОКУПАТЕЛЬ</w:t>
            </w:r>
          </w:p>
          <w:p w:rsidR="00B75DB9" w:rsidRPr="00F43F65" w:rsidRDefault="00B75DB9" w:rsidP="00A214C9">
            <w:pPr>
              <w:pStyle w:val="aff3"/>
              <w:rPr>
                <w:b w:val="0"/>
              </w:rPr>
            </w:pPr>
          </w:p>
          <w:p w:rsidR="00B75DB9" w:rsidRPr="00F43F65" w:rsidRDefault="00B75DB9" w:rsidP="00A214C9">
            <w:pPr>
              <w:pStyle w:val="aff3"/>
              <w:rPr>
                <w:b w:val="0"/>
              </w:rPr>
            </w:pPr>
            <w:r>
              <w:t>ПАО</w:t>
            </w:r>
            <w:r w:rsidRPr="00F43F65">
              <w:t xml:space="preserve"> «</w:t>
            </w:r>
            <w:r>
              <w:t>Башинформсвязь»</w:t>
            </w:r>
          </w:p>
          <w:p w:rsidR="00B75DB9" w:rsidRDefault="00B75DB9" w:rsidP="00A214C9">
            <w:pPr>
              <w:pStyle w:val="aff3"/>
              <w:ind w:firstLine="0"/>
            </w:pPr>
          </w:p>
          <w:p w:rsidR="00B75DB9" w:rsidRPr="00047CFA" w:rsidRDefault="00B75DB9" w:rsidP="00A214C9">
            <w:pPr>
              <w:tabs>
                <w:tab w:val="left" w:pos="993"/>
              </w:tabs>
              <w:suppressAutoHyphens/>
              <w:ind w:right="30"/>
              <w:rPr>
                <w:szCs w:val="20"/>
                <w:lang w:eastAsia="ar-SA"/>
              </w:rPr>
            </w:pPr>
            <w:r>
              <w:rPr>
                <w:szCs w:val="20"/>
                <w:lang w:eastAsia="ar-SA"/>
              </w:rPr>
              <w:t>Публичное</w:t>
            </w:r>
            <w:r w:rsidRPr="00047CFA">
              <w:rPr>
                <w:szCs w:val="20"/>
                <w:lang w:eastAsia="ar-SA"/>
              </w:rPr>
              <w:t xml:space="preserve"> акционерное общество </w:t>
            </w:r>
          </w:p>
          <w:p w:rsidR="00B75DB9" w:rsidRPr="00047CFA" w:rsidRDefault="00B75DB9" w:rsidP="00A214C9">
            <w:pPr>
              <w:tabs>
                <w:tab w:val="left" w:pos="993"/>
              </w:tabs>
              <w:suppressAutoHyphens/>
              <w:ind w:right="30"/>
              <w:rPr>
                <w:szCs w:val="20"/>
                <w:lang w:eastAsia="ar-SA"/>
              </w:rPr>
            </w:pPr>
            <w:r w:rsidRPr="00047CFA">
              <w:rPr>
                <w:szCs w:val="20"/>
                <w:lang w:eastAsia="ar-SA"/>
              </w:rPr>
              <w:t>«Башинформсвязь»</w:t>
            </w:r>
          </w:p>
          <w:p w:rsidR="00B75DB9" w:rsidRPr="00047CFA" w:rsidRDefault="00B75DB9" w:rsidP="00A214C9">
            <w:pPr>
              <w:tabs>
                <w:tab w:val="left" w:pos="993"/>
              </w:tabs>
              <w:suppressAutoHyphens/>
              <w:ind w:right="30"/>
              <w:rPr>
                <w:szCs w:val="20"/>
                <w:lang w:eastAsia="ar-SA"/>
              </w:rPr>
            </w:pPr>
            <w:r>
              <w:rPr>
                <w:szCs w:val="20"/>
                <w:lang w:eastAsia="ar-SA"/>
              </w:rPr>
              <w:t>А</w:t>
            </w:r>
            <w:r w:rsidRPr="00047CFA">
              <w:rPr>
                <w:szCs w:val="20"/>
                <w:lang w:eastAsia="ar-SA"/>
              </w:rPr>
              <w:t>дрес</w:t>
            </w:r>
            <w:r>
              <w:rPr>
                <w:szCs w:val="20"/>
                <w:lang w:eastAsia="ar-SA"/>
              </w:rPr>
              <w:t xml:space="preserve"> местонахождения</w:t>
            </w:r>
            <w:r w:rsidRPr="00047CFA">
              <w:rPr>
                <w:szCs w:val="20"/>
                <w:lang w:eastAsia="ar-SA"/>
              </w:rPr>
              <w:t>: 4500</w:t>
            </w:r>
            <w:r>
              <w:rPr>
                <w:szCs w:val="20"/>
                <w:lang w:eastAsia="ar-SA"/>
              </w:rPr>
              <w:t>77</w:t>
            </w:r>
            <w:r w:rsidRPr="00047CFA">
              <w:rPr>
                <w:szCs w:val="20"/>
                <w:lang w:eastAsia="ar-SA"/>
              </w:rPr>
              <w:t xml:space="preserve"> Республика </w:t>
            </w:r>
          </w:p>
          <w:p w:rsidR="00B75DB9" w:rsidRPr="00047CFA" w:rsidRDefault="00B75DB9" w:rsidP="00A214C9">
            <w:pPr>
              <w:tabs>
                <w:tab w:val="left" w:pos="993"/>
              </w:tabs>
              <w:suppressAutoHyphens/>
              <w:ind w:right="30"/>
              <w:rPr>
                <w:szCs w:val="20"/>
                <w:lang w:eastAsia="ar-SA"/>
              </w:rPr>
            </w:pPr>
            <w:r w:rsidRPr="00047CFA">
              <w:rPr>
                <w:szCs w:val="20"/>
                <w:lang w:eastAsia="ar-SA"/>
              </w:rPr>
              <w:t>Башкортостан, г. Уфа, ул. Ленина, 3</w:t>
            </w:r>
            <w:r>
              <w:rPr>
                <w:szCs w:val="20"/>
                <w:lang w:eastAsia="ar-SA"/>
              </w:rPr>
              <w:t>0</w:t>
            </w:r>
          </w:p>
          <w:p w:rsidR="00B75DB9" w:rsidRPr="00047CFA" w:rsidRDefault="00B75DB9" w:rsidP="00A214C9">
            <w:pPr>
              <w:tabs>
                <w:tab w:val="left" w:pos="993"/>
              </w:tabs>
              <w:suppressAutoHyphens/>
              <w:ind w:right="30"/>
              <w:rPr>
                <w:szCs w:val="20"/>
                <w:lang w:eastAsia="ar-SA"/>
              </w:rPr>
            </w:pPr>
            <w:r w:rsidRPr="00047CFA">
              <w:rPr>
                <w:szCs w:val="20"/>
                <w:lang w:eastAsia="ar-SA"/>
              </w:rPr>
              <w:t>ИНН 0274018377</w:t>
            </w:r>
          </w:p>
          <w:p w:rsidR="00B75DB9" w:rsidRPr="00047CFA" w:rsidRDefault="00B75DB9" w:rsidP="00A214C9">
            <w:pPr>
              <w:tabs>
                <w:tab w:val="left" w:pos="993"/>
              </w:tabs>
              <w:suppressAutoHyphens/>
              <w:ind w:right="30"/>
              <w:rPr>
                <w:szCs w:val="20"/>
                <w:lang w:eastAsia="ar-SA"/>
              </w:rPr>
            </w:pPr>
            <w:r w:rsidRPr="00047CFA">
              <w:rPr>
                <w:szCs w:val="20"/>
                <w:lang w:eastAsia="ar-SA"/>
              </w:rPr>
              <w:t>КПП 997750001</w:t>
            </w:r>
          </w:p>
          <w:p w:rsidR="00B75DB9" w:rsidRPr="001011B1" w:rsidRDefault="00B75DB9" w:rsidP="00A214C9">
            <w:pPr>
              <w:tabs>
                <w:tab w:val="left" w:pos="993"/>
              </w:tabs>
              <w:suppressAutoHyphens/>
              <w:ind w:right="30"/>
              <w:rPr>
                <w:szCs w:val="20"/>
                <w:lang w:eastAsia="ar-SA"/>
              </w:rPr>
            </w:pPr>
            <w:r w:rsidRPr="001011B1">
              <w:rPr>
                <w:szCs w:val="20"/>
                <w:lang w:eastAsia="ar-SA"/>
              </w:rPr>
              <w:t>Р/сч 40702810900000005674</w:t>
            </w:r>
          </w:p>
          <w:p w:rsidR="00B75DB9" w:rsidRPr="00047CFA" w:rsidRDefault="00B75DB9" w:rsidP="00A214C9">
            <w:pPr>
              <w:tabs>
                <w:tab w:val="left" w:pos="993"/>
              </w:tabs>
              <w:suppressAutoHyphens/>
              <w:ind w:right="30"/>
              <w:rPr>
                <w:szCs w:val="20"/>
                <w:lang w:eastAsia="ar-SA"/>
              </w:rPr>
            </w:pPr>
            <w:r w:rsidRPr="001011B1">
              <w:rPr>
                <w:szCs w:val="20"/>
                <w:lang w:eastAsia="ar-SA"/>
              </w:rPr>
              <w:t>В АО АБ «Россия»,</w:t>
            </w:r>
          </w:p>
          <w:p w:rsidR="00B75DB9" w:rsidRPr="00047CFA" w:rsidRDefault="00B75DB9" w:rsidP="00A214C9">
            <w:pPr>
              <w:tabs>
                <w:tab w:val="left" w:pos="993"/>
              </w:tabs>
              <w:suppressAutoHyphens/>
              <w:ind w:right="30"/>
              <w:rPr>
                <w:szCs w:val="20"/>
                <w:lang w:eastAsia="ar-SA"/>
              </w:rPr>
            </w:pPr>
            <w:r w:rsidRPr="001011B1">
              <w:rPr>
                <w:szCs w:val="20"/>
                <w:lang w:eastAsia="ar-SA"/>
              </w:rPr>
              <w:t>БИК 044030861</w:t>
            </w:r>
            <w:r w:rsidRPr="00047CFA">
              <w:rPr>
                <w:szCs w:val="20"/>
                <w:lang w:eastAsia="ar-SA"/>
              </w:rPr>
              <w:t xml:space="preserve"> ОГРН 1020202561686</w:t>
            </w:r>
          </w:p>
          <w:p w:rsidR="00B75DB9" w:rsidRDefault="00B75DB9" w:rsidP="00A214C9">
            <w:pPr>
              <w:tabs>
                <w:tab w:val="left" w:pos="993"/>
              </w:tabs>
              <w:suppressAutoHyphens/>
              <w:ind w:right="30"/>
              <w:rPr>
                <w:szCs w:val="20"/>
                <w:lang w:eastAsia="ar-SA"/>
              </w:rPr>
            </w:pPr>
            <w:r w:rsidRPr="00047CFA">
              <w:rPr>
                <w:szCs w:val="20"/>
                <w:lang w:eastAsia="ar-SA"/>
              </w:rPr>
              <w:t>к</w:t>
            </w:r>
            <w:r w:rsidRPr="001011B1">
              <w:rPr>
                <w:szCs w:val="20"/>
                <w:lang w:eastAsia="ar-SA"/>
              </w:rPr>
              <w:t xml:space="preserve">ор/сч 30101810800000000861    </w:t>
            </w:r>
          </w:p>
          <w:p w:rsidR="00B75DB9" w:rsidRPr="00047CFA" w:rsidRDefault="00B75DB9" w:rsidP="00A214C9">
            <w:pPr>
              <w:tabs>
                <w:tab w:val="left" w:pos="993"/>
              </w:tabs>
              <w:suppressAutoHyphens/>
              <w:ind w:right="30"/>
              <w:rPr>
                <w:szCs w:val="20"/>
                <w:lang w:eastAsia="ar-SA"/>
              </w:rPr>
            </w:pPr>
            <w:r>
              <w:rPr>
                <w:szCs w:val="20"/>
                <w:lang w:eastAsia="ar-SA"/>
              </w:rPr>
              <w:t>В</w:t>
            </w:r>
            <w:r w:rsidRPr="001011B1">
              <w:rPr>
                <w:szCs w:val="20"/>
                <w:lang w:eastAsia="ar-SA"/>
              </w:rPr>
              <w:t xml:space="preserve"> Северо-Западном Главном</w:t>
            </w:r>
            <w:r>
              <w:rPr>
                <w:szCs w:val="20"/>
                <w:lang w:eastAsia="ar-SA"/>
              </w:rPr>
              <w:t xml:space="preserve"> </w:t>
            </w:r>
            <w:r w:rsidRPr="001011B1">
              <w:rPr>
                <w:szCs w:val="20"/>
                <w:lang w:eastAsia="ar-SA"/>
              </w:rPr>
              <w:t>Управлении Банка России</w:t>
            </w:r>
          </w:p>
          <w:p w:rsidR="00B75DB9" w:rsidRPr="00F43F65" w:rsidRDefault="00B75DB9" w:rsidP="00A214C9">
            <w:pPr>
              <w:tabs>
                <w:tab w:val="left" w:pos="675"/>
                <w:tab w:val="left" w:pos="993"/>
                <w:tab w:val="left" w:pos="1418"/>
                <w:tab w:val="left" w:pos="9747"/>
              </w:tabs>
              <w:spacing w:after="120" w:line="312" w:lineRule="auto"/>
              <w:jc w:val="both"/>
            </w:pPr>
            <w:r w:rsidRPr="00047CFA">
              <w:rPr>
                <w:szCs w:val="20"/>
                <w:lang w:eastAsia="ar-SA"/>
              </w:rPr>
              <w:t>ОКОНХ 52300, ОКПО 01150144</w:t>
            </w:r>
          </w:p>
        </w:tc>
      </w:tr>
    </w:tbl>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098"/>
      </w:tblGrid>
      <w:tr w:rsidR="00B75DB9" w:rsidTr="00A214C9">
        <w:tc>
          <w:tcPr>
            <w:tcW w:w="4957" w:type="dxa"/>
          </w:tcPr>
          <w:p w:rsidR="00B75DB9" w:rsidRDefault="00B75DB9" w:rsidP="00A214C9">
            <w:r>
              <w:t>Директор</w:t>
            </w:r>
          </w:p>
          <w:p w:rsidR="00B75DB9" w:rsidRDefault="00B75DB9" w:rsidP="00A214C9"/>
          <w:p w:rsidR="00B75DB9" w:rsidRDefault="00B75DB9" w:rsidP="00A214C9"/>
          <w:p w:rsidR="00B75DB9" w:rsidRDefault="00B75DB9" w:rsidP="00A214C9">
            <w:r>
              <w:t xml:space="preserve">______________ </w:t>
            </w:r>
          </w:p>
          <w:p w:rsidR="00B75DB9" w:rsidRPr="001C64BA" w:rsidRDefault="00B75DB9" w:rsidP="00A214C9">
            <w:pPr>
              <w:rPr>
                <w:sz w:val="20"/>
                <w:szCs w:val="20"/>
              </w:rPr>
            </w:pPr>
            <w:r>
              <w:rPr>
                <w:sz w:val="20"/>
                <w:szCs w:val="20"/>
              </w:rPr>
              <w:t>М.П.</w:t>
            </w:r>
          </w:p>
        </w:tc>
        <w:tc>
          <w:tcPr>
            <w:tcW w:w="5098" w:type="dxa"/>
          </w:tcPr>
          <w:p w:rsidR="00B75DB9" w:rsidRDefault="00B75DB9" w:rsidP="00A214C9">
            <w:r>
              <w:t>Генеральный директор</w:t>
            </w:r>
          </w:p>
          <w:p w:rsidR="00B75DB9" w:rsidRDefault="00B75DB9" w:rsidP="00A214C9">
            <w:r>
              <w:t>ПАО «Башинформсвязь»</w:t>
            </w:r>
          </w:p>
          <w:p w:rsidR="00B75DB9" w:rsidRDefault="00B75DB9" w:rsidP="00A214C9"/>
          <w:p w:rsidR="00B75DB9" w:rsidRDefault="00B75DB9" w:rsidP="00A214C9">
            <w:r>
              <w:t>_____________М.Г. Долгоаршинных</w:t>
            </w:r>
          </w:p>
          <w:p w:rsidR="00B75DB9" w:rsidRDefault="00B75DB9" w:rsidP="00A214C9">
            <w:r>
              <w:rPr>
                <w:sz w:val="20"/>
                <w:szCs w:val="20"/>
              </w:rPr>
              <w:t>М.П.</w:t>
            </w:r>
          </w:p>
        </w:tc>
      </w:tr>
    </w:tbl>
    <w:p w:rsidR="00B75DB9" w:rsidRDefault="00B75DB9" w:rsidP="00B75DB9">
      <w:pPr>
        <w:sectPr w:rsidR="00B75DB9" w:rsidSect="00A214C9">
          <w:headerReference w:type="default" r:id="rId50"/>
          <w:pgSz w:w="11907" w:h="16840"/>
          <w:pgMar w:top="284" w:right="567" w:bottom="426" w:left="1134" w:header="567" w:footer="567" w:gutter="0"/>
          <w:cols w:space="720"/>
        </w:sectPr>
      </w:pPr>
    </w:p>
    <w:bookmarkEnd w:id="117"/>
    <w:bookmarkEnd w:id="118"/>
    <w:p w:rsidR="00A214C9" w:rsidRPr="002D5A29" w:rsidRDefault="00A214C9" w:rsidP="00A214C9">
      <w:pPr>
        <w:tabs>
          <w:tab w:val="left" w:pos="1276"/>
        </w:tabs>
        <w:jc w:val="right"/>
        <w:rPr>
          <w:color w:val="000000"/>
        </w:rPr>
      </w:pPr>
      <w:r w:rsidRPr="002D5A29">
        <w:rPr>
          <w:color w:val="000000"/>
        </w:rPr>
        <w:t>Приложение № 1</w:t>
      </w:r>
    </w:p>
    <w:p w:rsidR="00A214C9" w:rsidRPr="002D5A29" w:rsidRDefault="00A214C9" w:rsidP="00A214C9">
      <w:pPr>
        <w:jc w:val="right"/>
      </w:pPr>
      <w:r w:rsidRPr="002D5A29">
        <w:t xml:space="preserve">к Договору №___________________  </w:t>
      </w:r>
    </w:p>
    <w:p w:rsidR="00A214C9" w:rsidRPr="002D5A29" w:rsidRDefault="00A214C9" w:rsidP="00A214C9">
      <w:pPr>
        <w:jc w:val="right"/>
      </w:pPr>
      <w:r w:rsidRPr="002D5A29">
        <w:t>от «___»________ 2017 г.</w:t>
      </w:r>
    </w:p>
    <w:p w:rsidR="00A214C9" w:rsidRPr="002D5A29" w:rsidRDefault="00A214C9" w:rsidP="00A214C9">
      <w:pPr>
        <w:jc w:val="right"/>
      </w:pPr>
      <w:r w:rsidRPr="002D5A29">
        <w:t>о поставке Оборудования для нужд ПАО «Башинформсвязь»</w:t>
      </w:r>
    </w:p>
    <w:p w:rsidR="00A214C9" w:rsidRPr="002D5A29" w:rsidRDefault="00A214C9" w:rsidP="00A214C9">
      <w:pPr>
        <w:pStyle w:val="afffb"/>
        <w:tabs>
          <w:tab w:val="left" w:pos="1276"/>
        </w:tabs>
        <w:ind w:left="2835" w:firstLine="2268"/>
        <w:jc w:val="right"/>
        <w:outlineLvl w:val="0"/>
        <w:rPr>
          <w:b w:val="0"/>
          <w:caps/>
          <w:color w:val="000000"/>
          <w:sz w:val="24"/>
          <w:szCs w:val="24"/>
        </w:rPr>
      </w:pPr>
      <w:r w:rsidRPr="002D5A29">
        <w:rPr>
          <w:b w:val="0"/>
          <w:color w:val="000000"/>
          <w:sz w:val="24"/>
          <w:szCs w:val="24"/>
        </w:rPr>
        <w:t>.</w:t>
      </w:r>
    </w:p>
    <w:p w:rsidR="00A214C9" w:rsidRPr="002D5A29" w:rsidRDefault="00A214C9" w:rsidP="00A214C9">
      <w:pPr>
        <w:pStyle w:val="afffb"/>
        <w:tabs>
          <w:tab w:val="left" w:pos="1276"/>
        </w:tabs>
        <w:ind w:left="720"/>
        <w:outlineLvl w:val="0"/>
        <w:rPr>
          <w:b w:val="0"/>
          <w:caps/>
          <w:color w:val="000000"/>
          <w:sz w:val="24"/>
          <w:szCs w:val="24"/>
        </w:rPr>
      </w:pPr>
      <w:r w:rsidRPr="002D5A29">
        <w:rPr>
          <w:b w:val="0"/>
          <w:color w:val="000000"/>
          <w:sz w:val="24"/>
          <w:szCs w:val="24"/>
        </w:rPr>
        <w:t xml:space="preserve">Спецификация оборудования </w:t>
      </w:r>
    </w:p>
    <w:tbl>
      <w:tblPr>
        <w:tblW w:w="15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2620"/>
        <w:gridCol w:w="2552"/>
        <w:gridCol w:w="850"/>
        <w:gridCol w:w="2126"/>
        <w:gridCol w:w="1843"/>
        <w:gridCol w:w="2311"/>
        <w:gridCol w:w="2090"/>
      </w:tblGrid>
      <w:tr w:rsidR="00A214C9" w:rsidRPr="002D5A29" w:rsidTr="00A214C9">
        <w:trPr>
          <w:trHeight w:val="293"/>
        </w:trPr>
        <w:tc>
          <w:tcPr>
            <w:tcW w:w="919" w:type="dxa"/>
            <w:vMerge w:val="restart"/>
            <w:shd w:val="clear" w:color="auto" w:fill="auto"/>
            <w:vAlign w:val="center"/>
            <w:hideMark/>
          </w:tcPr>
          <w:p w:rsidR="00A214C9" w:rsidRPr="002D5A29" w:rsidRDefault="00A214C9" w:rsidP="00A214C9">
            <w:pPr>
              <w:jc w:val="center"/>
              <w:rPr>
                <w:color w:val="000000"/>
              </w:rPr>
            </w:pPr>
            <w:r w:rsidRPr="002D5A29">
              <w:rPr>
                <w:color w:val="000000"/>
              </w:rPr>
              <w:t>№ п.п.</w:t>
            </w:r>
          </w:p>
        </w:tc>
        <w:tc>
          <w:tcPr>
            <w:tcW w:w="2620" w:type="dxa"/>
            <w:vMerge w:val="restart"/>
            <w:shd w:val="clear" w:color="auto" w:fill="auto"/>
            <w:vAlign w:val="center"/>
            <w:hideMark/>
          </w:tcPr>
          <w:p w:rsidR="00A214C9" w:rsidRPr="002D5A29" w:rsidRDefault="00A214C9" w:rsidP="00A214C9">
            <w:pPr>
              <w:jc w:val="center"/>
              <w:rPr>
                <w:color w:val="000000"/>
              </w:rPr>
            </w:pPr>
            <w:r w:rsidRPr="002D5A29">
              <w:rPr>
                <w:color w:val="000000"/>
              </w:rPr>
              <w:t>Наименование товара</w:t>
            </w:r>
          </w:p>
        </w:tc>
        <w:tc>
          <w:tcPr>
            <w:tcW w:w="2552" w:type="dxa"/>
            <w:vMerge w:val="restart"/>
            <w:shd w:val="clear" w:color="auto" w:fill="auto"/>
            <w:vAlign w:val="center"/>
          </w:tcPr>
          <w:p w:rsidR="00A214C9" w:rsidRPr="002D5A29" w:rsidRDefault="00A214C9" w:rsidP="00A214C9">
            <w:pPr>
              <w:jc w:val="center"/>
              <w:rPr>
                <w:color w:val="000000"/>
              </w:rPr>
            </w:pPr>
            <w:r w:rsidRPr="002D5A29">
              <w:rPr>
                <w:color w:val="000000"/>
              </w:rPr>
              <w:t>Описание</w:t>
            </w:r>
          </w:p>
        </w:tc>
        <w:tc>
          <w:tcPr>
            <w:tcW w:w="850" w:type="dxa"/>
            <w:vMerge w:val="restart"/>
            <w:shd w:val="clear" w:color="auto" w:fill="auto"/>
            <w:vAlign w:val="center"/>
          </w:tcPr>
          <w:p w:rsidR="00A214C9" w:rsidRPr="002D5A29" w:rsidRDefault="00A214C9" w:rsidP="00A214C9">
            <w:pPr>
              <w:jc w:val="center"/>
              <w:rPr>
                <w:color w:val="000000"/>
              </w:rPr>
            </w:pPr>
            <w:r w:rsidRPr="002D5A29">
              <w:rPr>
                <w:color w:val="000000"/>
              </w:rPr>
              <w:t>Eд.  изм</w:t>
            </w:r>
          </w:p>
        </w:tc>
        <w:tc>
          <w:tcPr>
            <w:tcW w:w="2126" w:type="dxa"/>
            <w:vMerge w:val="restart"/>
            <w:shd w:val="clear" w:color="auto" w:fill="auto"/>
            <w:vAlign w:val="bottom"/>
          </w:tcPr>
          <w:p w:rsidR="00A214C9" w:rsidRPr="002D5A29" w:rsidRDefault="00A214C9" w:rsidP="00A214C9">
            <w:pPr>
              <w:jc w:val="center"/>
              <w:rPr>
                <w:color w:val="000000"/>
              </w:rPr>
            </w:pPr>
            <w:r w:rsidRPr="002D5A29">
              <w:rPr>
                <w:color w:val="000000"/>
              </w:rPr>
              <w:t>Ориентировочное количество</w:t>
            </w:r>
          </w:p>
        </w:tc>
        <w:tc>
          <w:tcPr>
            <w:tcW w:w="1843" w:type="dxa"/>
            <w:vMerge w:val="restart"/>
            <w:shd w:val="clear" w:color="auto" w:fill="auto"/>
          </w:tcPr>
          <w:p w:rsidR="00A214C9" w:rsidRPr="002D5A29" w:rsidRDefault="00A214C9" w:rsidP="00A214C9">
            <w:pPr>
              <w:jc w:val="center"/>
            </w:pPr>
            <w:r w:rsidRPr="002D5A29">
              <w:t xml:space="preserve"> Максимальная цена за ед без НДС, руб </w:t>
            </w:r>
          </w:p>
        </w:tc>
        <w:tc>
          <w:tcPr>
            <w:tcW w:w="2311" w:type="dxa"/>
            <w:vMerge w:val="restart"/>
            <w:shd w:val="clear" w:color="auto" w:fill="auto"/>
          </w:tcPr>
          <w:p w:rsidR="00A214C9" w:rsidRPr="002D5A29" w:rsidRDefault="00A214C9" w:rsidP="00A214C9">
            <w:pPr>
              <w:jc w:val="center"/>
              <w:rPr>
                <w:color w:val="000000"/>
              </w:rPr>
            </w:pPr>
            <w:r w:rsidRPr="002D5A29">
              <w:rPr>
                <w:color w:val="000000"/>
              </w:rPr>
              <w:t>Сумма без НДС, включая стоимость тары и доставку, руб</w:t>
            </w:r>
          </w:p>
        </w:tc>
        <w:tc>
          <w:tcPr>
            <w:tcW w:w="2090" w:type="dxa"/>
            <w:vMerge w:val="restart"/>
            <w:shd w:val="clear" w:color="auto" w:fill="auto"/>
          </w:tcPr>
          <w:p w:rsidR="00A214C9" w:rsidRPr="002D5A29" w:rsidRDefault="00A214C9" w:rsidP="00A214C9">
            <w:pPr>
              <w:jc w:val="center"/>
              <w:rPr>
                <w:color w:val="000000"/>
              </w:rPr>
            </w:pPr>
            <w:r w:rsidRPr="002D5A29">
              <w:rPr>
                <w:color w:val="000000"/>
              </w:rPr>
              <w:t>Сумма в том числе НДС, включая стоимость тары и доставку, руб.</w:t>
            </w:r>
          </w:p>
        </w:tc>
      </w:tr>
      <w:tr w:rsidR="00A214C9" w:rsidRPr="002D5A29" w:rsidTr="00A214C9">
        <w:trPr>
          <w:trHeight w:val="1094"/>
        </w:trPr>
        <w:tc>
          <w:tcPr>
            <w:tcW w:w="919" w:type="dxa"/>
            <w:vMerge/>
            <w:shd w:val="clear" w:color="auto" w:fill="auto"/>
            <w:vAlign w:val="center"/>
            <w:hideMark/>
          </w:tcPr>
          <w:p w:rsidR="00A214C9" w:rsidRPr="002D5A29" w:rsidRDefault="00A214C9" w:rsidP="00A214C9">
            <w:pPr>
              <w:rPr>
                <w:color w:val="000000"/>
              </w:rPr>
            </w:pPr>
          </w:p>
        </w:tc>
        <w:tc>
          <w:tcPr>
            <w:tcW w:w="2620" w:type="dxa"/>
            <w:vMerge/>
            <w:shd w:val="clear" w:color="auto" w:fill="auto"/>
            <w:vAlign w:val="center"/>
            <w:hideMark/>
          </w:tcPr>
          <w:p w:rsidR="00A214C9" w:rsidRPr="002D5A29" w:rsidRDefault="00A214C9" w:rsidP="00A214C9">
            <w:pPr>
              <w:rPr>
                <w:color w:val="000000"/>
              </w:rPr>
            </w:pPr>
          </w:p>
        </w:tc>
        <w:tc>
          <w:tcPr>
            <w:tcW w:w="2552" w:type="dxa"/>
            <w:vMerge/>
            <w:shd w:val="clear" w:color="auto" w:fill="auto"/>
            <w:vAlign w:val="center"/>
          </w:tcPr>
          <w:p w:rsidR="00A214C9" w:rsidRPr="002D5A29" w:rsidRDefault="00A214C9" w:rsidP="00A214C9">
            <w:pPr>
              <w:rPr>
                <w:color w:val="000000"/>
              </w:rPr>
            </w:pPr>
          </w:p>
        </w:tc>
        <w:tc>
          <w:tcPr>
            <w:tcW w:w="850" w:type="dxa"/>
            <w:vMerge/>
            <w:shd w:val="clear" w:color="auto" w:fill="auto"/>
            <w:vAlign w:val="center"/>
          </w:tcPr>
          <w:p w:rsidR="00A214C9" w:rsidRPr="002D5A29" w:rsidRDefault="00A214C9" w:rsidP="00A214C9">
            <w:pPr>
              <w:rPr>
                <w:color w:val="000000"/>
              </w:rPr>
            </w:pPr>
          </w:p>
        </w:tc>
        <w:tc>
          <w:tcPr>
            <w:tcW w:w="2126" w:type="dxa"/>
            <w:vMerge/>
            <w:shd w:val="clear" w:color="auto" w:fill="auto"/>
            <w:vAlign w:val="center"/>
          </w:tcPr>
          <w:p w:rsidR="00A214C9" w:rsidRPr="002D5A29" w:rsidRDefault="00A214C9" w:rsidP="00A214C9">
            <w:pPr>
              <w:rPr>
                <w:color w:val="000000"/>
              </w:rPr>
            </w:pPr>
          </w:p>
        </w:tc>
        <w:tc>
          <w:tcPr>
            <w:tcW w:w="1843" w:type="dxa"/>
            <w:vMerge/>
            <w:shd w:val="clear" w:color="auto" w:fill="auto"/>
            <w:vAlign w:val="center"/>
          </w:tcPr>
          <w:p w:rsidR="00A214C9" w:rsidRPr="002D5A29" w:rsidRDefault="00A214C9" w:rsidP="00A214C9">
            <w:pPr>
              <w:rPr>
                <w:color w:val="000000"/>
              </w:rPr>
            </w:pPr>
          </w:p>
        </w:tc>
        <w:tc>
          <w:tcPr>
            <w:tcW w:w="2311" w:type="dxa"/>
            <w:vMerge/>
            <w:shd w:val="clear" w:color="auto" w:fill="auto"/>
            <w:vAlign w:val="center"/>
          </w:tcPr>
          <w:p w:rsidR="00A214C9" w:rsidRPr="002D5A29" w:rsidRDefault="00A214C9" w:rsidP="00A214C9"/>
        </w:tc>
        <w:tc>
          <w:tcPr>
            <w:tcW w:w="2090" w:type="dxa"/>
            <w:vMerge/>
            <w:shd w:val="clear" w:color="auto" w:fill="auto"/>
            <w:vAlign w:val="center"/>
          </w:tcPr>
          <w:p w:rsidR="00A214C9" w:rsidRPr="002D5A29" w:rsidRDefault="00A214C9" w:rsidP="00A214C9">
            <w:pPr>
              <w:rPr>
                <w:color w:val="000000"/>
              </w:rPr>
            </w:pPr>
          </w:p>
        </w:tc>
      </w:tr>
      <w:tr w:rsidR="00A214C9" w:rsidRPr="002D5A29" w:rsidTr="00A214C9">
        <w:trPr>
          <w:trHeight w:val="248"/>
        </w:trPr>
        <w:tc>
          <w:tcPr>
            <w:tcW w:w="919" w:type="dxa"/>
            <w:shd w:val="clear" w:color="auto" w:fill="auto"/>
            <w:noWrap/>
            <w:vAlign w:val="bottom"/>
            <w:hideMark/>
          </w:tcPr>
          <w:p w:rsidR="00A214C9" w:rsidRPr="002D5A29" w:rsidRDefault="00A214C9" w:rsidP="00A214C9">
            <w:pPr>
              <w:jc w:val="center"/>
              <w:rPr>
                <w:b/>
                <w:bCs/>
                <w:color w:val="000000"/>
              </w:rPr>
            </w:pPr>
            <w:r w:rsidRPr="002D5A29">
              <w:rPr>
                <w:b/>
                <w:bCs/>
                <w:color w:val="000000"/>
              </w:rPr>
              <w:t>1</w:t>
            </w:r>
          </w:p>
        </w:tc>
        <w:tc>
          <w:tcPr>
            <w:tcW w:w="2620" w:type="dxa"/>
            <w:shd w:val="clear" w:color="auto" w:fill="auto"/>
            <w:noWrap/>
            <w:vAlign w:val="bottom"/>
            <w:hideMark/>
          </w:tcPr>
          <w:p w:rsidR="00A214C9" w:rsidRPr="002D5A29" w:rsidRDefault="00A214C9" w:rsidP="00A214C9">
            <w:pPr>
              <w:jc w:val="center"/>
              <w:rPr>
                <w:b/>
                <w:bCs/>
                <w:color w:val="000000"/>
              </w:rPr>
            </w:pPr>
            <w:r w:rsidRPr="002D5A29">
              <w:rPr>
                <w:b/>
                <w:bCs/>
                <w:color w:val="000000"/>
              </w:rPr>
              <w:t>2</w:t>
            </w:r>
          </w:p>
        </w:tc>
        <w:tc>
          <w:tcPr>
            <w:tcW w:w="2552" w:type="dxa"/>
            <w:shd w:val="clear" w:color="auto" w:fill="auto"/>
            <w:noWrap/>
            <w:vAlign w:val="bottom"/>
            <w:hideMark/>
          </w:tcPr>
          <w:p w:rsidR="00A214C9" w:rsidRPr="002D5A29" w:rsidRDefault="00A214C9" w:rsidP="00A214C9">
            <w:pPr>
              <w:jc w:val="center"/>
              <w:rPr>
                <w:b/>
                <w:bCs/>
                <w:color w:val="000000"/>
              </w:rPr>
            </w:pPr>
            <w:r w:rsidRPr="002D5A29">
              <w:rPr>
                <w:b/>
                <w:bCs/>
                <w:color w:val="000000"/>
              </w:rPr>
              <w:t>3</w:t>
            </w:r>
          </w:p>
        </w:tc>
        <w:tc>
          <w:tcPr>
            <w:tcW w:w="850" w:type="dxa"/>
            <w:shd w:val="clear" w:color="auto" w:fill="auto"/>
            <w:noWrap/>
            <w:vAlign w:val="bottom"/>
            <w:hideMark/>
          </w:tcPr>
          <w:p w:rsidR="00A214C9" w:rsidRPr="002D5A29" w:rsidRDefault="00A214C9" w:rsidP="00A214C9">
            <w:pPr>
              <w:jc w:val="center"/>
              <w:rPr>
                <w:b/>
                <w:bCs/>
                <w:color w:val="000000"/>
              </w:rPr>
            </w:pPr>
            <w:r w:rsidRPr="002D5A29">
              <w:rPr>
                <w:b/>
                <w:bCs/>
                <w:color w:val="000000"/>
              </w:rPr>
              <w:t>4</w:t>
            </w:r>
          </w:p>
        </w:tc>
        <w:tc>
          <w:tcPr>
            <w:tcW w:w="2126" w:type="dxa"/>
            <w:shd w:val="clear" w:color="auto" w:fill="auto"/>
            <w:noWrap/>
            <w:vAlign w:val="bottom"/>
            <w:hideMark/>
          </w:tcPr>
          <w:p w:rsidR="00A214C9" w:rsidRPr="002D5A29" w:rsidRDefault="00A214C9" w:rsidP="00A214C9">
            <w:pPr>
              <w:jc w:val="center"/>
              <w:rPr>
                <w:b/>
                <w:bCs/>
                <w:color w:val="000000"/>
              </w:rPr>
            </w:pPr>
            <w:r w:rsidRPr="002D5A29">
              <w:rPr>
                <w:b/>
                <w:bCs/>
                <w:color w:val="000000"/>
              </w:rPr>
              <w:t>5</w:t>
            </w:r>
          </w:p>
        </w:tc>
        <w:tc>
          <w:tcPr>
            <w:tcW w:w="1843" w:type="dxa"/>
            <w:shd w:val="clear" w:color="auto" w:fill="auto"/>
            <w:noWrap/>
            <w:vAlign w:val="bottom"/>
            <w:hideMark/>
          </w:tcPr>
          <w:p w:rsidR="00A214C9" w:rsidRPr="002D5A29" w:rsidRDefault="00A214C9" w:rsidP="00A214C9">
            <w:pPr>
              <w:jc w:val="center"/>
              <w:rPr>
                <w:b/>
                <w:bCs/>
                <w:color w:val="000000"/>
              </w:rPr>
            </w:pPr>
            <w:r w:rsidRPr="002D5A29">
              <w:rPr>
                <w:b/>
                <w:bCs/>
                <w:color w:val="000000"/>
              </w:rPr>
              <w:t>6</w:t>
            </w:r>
          </w:p>
        </w:tc>
        <w:tc>
          <w:tcPr>
            <w:tcW w:w="2311" w:type="dxa"/>
            <w:shd w:val="clear" w:color="auto" w:fill="auto"/>
            <w:noWrap/>
            <w:vAlign w:val="center"/>
            <w:hideMark/>
          </w:tcPr>
          <w:p w:rsidR="00A214C9" w:rsidRPr="002D5A29" w:rsidRDefault="00A214C9" w:rsidP="00A214C9">
            <w:pPr>
              <w:jc w:val="center"/>
              <w:rPr>
                <w:b/>
                <w:bCs/>
                <w:color w:val="000000"/>
              </w:rPr>
            </w:pPr>
            <w:r w:rsidRPr="002D5A29">
              <w:rPr>
                <w:b/>
                <w:bCs/>
                <w:color w:val="000000"/>
              </w:rPr>
              <w:t xml:space="preserve">8   </w:t>
            </w:r>
          </w:p>
        </w:tc>
        <w:tc>
          <w:tcPr>
            <w:tcW w:w="2090" w:type="dxa"/>
            <w:shd w:val="clear" w:color="auto" w:fill="auto"/>
            <w:noWrap/>
            <w:vAlign w:val="bottom"/>
            <w:hideMark/>
          </w:tcPr>
          <w:p w:rsidR="00A214C9" w:rsidRPr="002D5A29" w:rsidRDefault="00A214C9" w:rsidP="00A214C9">
            <w:pPr>
              <w:jc w:val="center"/>
              <w:rPr>
                <w:b/>
                <w:bCs/>
                <w:color w:val="000000"/>
              </w:rPr>
            </w:pPr>
            <w:r w:rsidRPr="002D5A29">
              <w:rPr>
                <w:b/>
                <w:bCs/>
                <w:color w:val="000000"/>
              </w:rPr>
              <w:t>9</w:t>
            </w:r>
          </w:p>
        </w:tc>
      </w:tr>
      <w:tr w:rsidR="00A214C9" w:rsidRPr="002D5A29" w:rsidTr="00A214C9">
        <w:trPr>
          <w:trHeight w:val="896"/>
        </w:trPr>
        <w:tc>
          <w:tcPr>
            <w:tcW w:w="919" w:type="dxa"/>
            <w:shd w:val="clear" w:color="auto" w:fill="auto"/>
            <w:hideMark/>
          </w:tcPr>
          <w:p w:rsidR="00A214C9" w:rsidRPr="002D5A29" w:rsidRDefault="00A214C9" w:rsidP="00A214C9">
            <w:pPr>
              <w:jc w:val="both"/>
              <w:rPr>
                <w:color w:val="000000"/>
              </w:rPr>
            </w:pPr>
            <w:r w:rsidRPr="002D5A29">
              <w:rPr>
                <w:color w:val="000000"/>
              </w:rPr>
              <w:t>1</w:t>
            </w:r>
          </w:p>
        </w:tc>
        <w:tc>
          <w:tcPr>
            <w:tcW w:w="2620" w:type="dxa"/>
            <w:tcBorders>
              <w:top w:val="single" w:sz="4" w:space="0" w:color="auto"/>
              <w:left w:val="single" w:sz="4" w:space="0" w:color="auto"/>
              <w:bottom w:val="single" w:sz="4" w:space="0" w:color="auto"/>
              <w:right w:val="single" w:sz="4" w:space="0" w:color="auto"/>
            </w:tcBorders>
            <w:shd w:val="clear" w:color="000000" w:fill="FFFFFF"/>
            <w:vAlign w:val="center"/>
          </w:tcPr>
          <w:p w:rsidR="00A214C9" w:rsidRPr="001F20C7" w:rsidRDefault="00A214C9" w:rsidP="00A214C9">
            <w:pPr>
              <w:rPr>
                <w:color w:val="000000"/>
                <w:sz w:val="22"/>
              </w:rPr>
            </w:pPr>
            <w:r w:rsidRPr="001F20C7">
              <w:rPr>
                <w:color w:val="000000"/>
                <w:sz w:val="22"/>
              </w:rPr>
              <w:t>Автоматизированная телефонная станция (АТС)</w:t>
            </w:r>
          </w:p>
          <w:p w:rsidR="00A214C9" w:rsidRPr="001F20C7" w:rsidRDefault="00A214C9" w:rsidP="00A214C9">
            <w:pPr>
              <w:rPr>
                <w:color w:val="000000"/>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A214C9" w:rsidRPr="001F20C7" w:rsidRDefault="00A214C9" w:rsidP="00A214C9">
            <w:pPr>
              <w:rPr>
                <w:color w:val="000000"/>
                <w:sz w:val="22"/>
                <w:szCs w:val="22"/>
              </w:rPr>
            </w:pPr>
            <w:r w:rsidRPr="001F20C7">
              <w:rPr>
                <w:color w:val="000000"/>
                <w:sz w:val="22"/>
                <w:lang w:val="en-US"/>
              </w:rPr>
              <w:t>Согласно техническим требованиям</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A214C9" w:rsidRPr="00F55676" w:rsidRDefault="00A214C9" w:rsidP="00A214C9">
            <w:pPr>
              <w:jc w:val="center"/>
              <w:rPr>
                <w:color w:val="000000"/>
                <w:sz w:val="22"/>
                <w:szCs w:val="22"/>
              </w:rPr>
            </w:pPr>
            <w:r w:rsidRPr="00F55676">
              <w:rPr>
                <w:color w:val="000000"/>
                <w:sz w:val="22"/>
                <w:szCs w:val="22"/>
              </w:rPr>
              <w:t>шт.</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A214C9" w:rsidRPr="00F55676" w:rsidRDefault="00A214C9" w:rsidP="00A214C9">
            <w:pPr>
              <w:jc w:val="center"/>
              <w:rPr>
                <w:color w:val="000000"/>
                <w:sz w:val="22"/>
                <w:szCs w:val="22"/>
              </w:rPr>
            </w:pPr>
            <w:r>
              <w:rPr>
                <w:color w:val="000000"/>
                <w:sz w:val="22"/>
                <w:szCs w:val="22"/>
              </w:rPr>
              <w:t>2</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A214C9" w:rsidRPr="002032DF" w:rsidRDefault="00A214C9" w:rsidP="00A214C9">
            <w:pPr>
              <w:jc w:val="center"/>
              <w:rPr>
                <w:color w:val="000000"/>
                <w:highlight w:val="yellow"/>
                <w:lang w:val="en-US"/>
              </w:rPr>
            </w:pPr>
          </w:p>
        </w:tc>
        <w:tc>
          <w:tcPr>
            <w:tcW w:w="2311" w:type="dxa"/>
            <w:tcBorders>
              <w:top w:val="single" w:sz="4" w:space="0" w:color="auto"/>
              <w:left w:val="single" w:sz="4" w:space="0" w:color="auto"/>
              <w:bottom w:val="single" w:sz="4" w:space="0" w:color="auto"/>
              <w:right w:val="single" w:sz="4" w:space="0" w:color="auto"/>
            </w:tcBorders>
            <w:shd w:val="clear" w:color="000000" w:fill="FFFFFF"/>
          </w:tcPr>
          <w:p w:rsidR="00A214C9" w:rsidRPr="002032DF" w:rsidRDefault="00A214C9" w:rsidP="00A214C9">
            <w:pPr>
              <w:jc w:val="center"/>
              <w:rPr>
                <w:color w:val="000000"/>
                <w:highlight w:val="yellow"/>
              </w:rPr>
            </w:pPr>
          </w:p>
        </w:tc>
        <w:tc>
          <w:tcPr>
            <w:tcW w:w="2090" w:type="dxa"/>
            <w:tcBorders>
              <w:top w:val="single" w:sz="4" w:space="0" w:color="auto"/>
              <w:left w:val="single" w:sz="4" w:space="0" w:color="auto"/>
              <w:bottom w:val="single" w:sz="4" w:space="0" w:color="auto"/>
              <w:right w:val="single" w:sz="4" w:space="0" w:color="auto"/>
            </w:tcBorders>
            <w:shd w:val="clear" w:color="000000" w:fill="FFFFFF"/>
          </w:tcPr>
          <w:p w:rsidR="00A214C9" w:rsidRPr="002032DF" w:rsidRDefault="00A214C9" w:rsidP="00A214C9">
            <w:pPr>
              <w:jc w:val="center"/>
              <w:rPr>
                <w:color w:val="000000"/>
                <w:highlight w:val="yellow"/>
              </w:rPr>
            </w:pPr>
          </w:p>
        </w:tc>
      </w:tr>
      <w:tr w:rsidR="00A214C9" w:rsidRPr="002D5A29" w:rsidTr="00A214C9">
        <w:trPr>
          <w:trHeight w:val="726"/>
        </w:trPr>
        <w:tc>
          <w:tcPr>
            <w:tcW w:w="919" w:type="dxa"/>
            <w:shd w:val="clear" w:color="auto" w:fill="auto"/>
          </w:tcPr>
          <w:p w:rsidR="00A214C9" w:rsidRPr="002D5A29" w:rsidRDefault="00A214C9" w:rsidP="00A214C9">
            <w:pPr>
              <w:jc w:val="both"/>
              <w:rPr>
                <w:color w:val="000000"/>
              </w:rPr>
            </w:pPr>
            <w:r w:rsidRPr="002D5A29">
              <w:rPr>
                <w:color w:val="000000"/>
              </w:rPr>
              <w:t>2</w:t>
            </w:r>
          </w:p>
        </w:tc>
        <w:tc>
          <w:tcPr>
            <w:tcW w:w="2620" w:type="dxa"/>
            <w:tcBorders>
              <w:top w:val="single" w:sz="4" w:space="0" w:color="auto"/>
              <w:left w:val="single" w:sz="4" w:space="0" w:color="auto"/>
              <w:bottom w:val="single" w:sz="4" w:space="0" w:color="auto"/>
              <w:right w:val="single" w:sz="4" w:space="0" w:color="auto"/>
            </w:tcBorders>
            <w:shd w:val="clear" w:color="000000" w:fill="FFFFFF"/>
            <w:vAlign w:val="center"/>
          </w:tcPr>
          <w:p w:rsidR="00A214C9" w:rsidRPr="001F20C7" w:rsidRDefault="00A214C9" w:rsidP="00A214C9">
            <w:pPr>
              <w:rPr>
                <w:color w:val="000000"/>
                <w:sz w:val="22"/>
              </w:rPr>
            </w:pPr>
            <w:r w:rsidRPr="001F20C7">
              <w:rPr>
                <w:color w:val="000000"/>
                <w:sz w:val="22"/>
              </w:rPr>
              <w:t>Телекоммуникационный шлюз тип 1</w:t>
            </w:r>
          </w:p>
          <w:p w:rsidR="00A214C9" w:rsidRPr="001F20C7" w:rsidRDefault="00A214C9" w:rsidP="00A214C9">
            <w:pPr>
              <w:rPr>
                <w:color w:val="000000"/>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A214C9" w:rsidRPr="001F20C7" w:rsidRDefault="00A214C9" w:rsidP="00A214C9">
            <w:pPr>
              <w:rPr>
                <w:color w:val="000000"/>
                <w:sz w:val="22"/>
                <w:szCs w:val="22"/>
              </w:rPr>
            </w:pPr>
            <w:r w:rsidRPr="001F20C7">
              <w:rPr>
                <w:color w:val="000000"/>
                <w:sz w:val="22"/>
                <w:lang w:val="en-US"/>
              </w:rPr>
              <w:t>Согласно техническим требованиям</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A214C9" w:rsidRPr="00F55676" w:rsidRDefault="00A214C9" w:rsidP="00A214C9">
            <w:pPr>
              <w:jc w:val="center"/>
              <w:rPr>
                <w:color w:val="000000"/>
                <w:sz w:val="22"/>
                <w:szCs w:val="22"/>
              </w:rPr>
            </w:pPr>
            <w:r w:rsidRPr="00F55676">
              <w:rPr>
                <w:color w:val="000000"/>
                <w:sz w:val="22"/>
                <w:szCs w:val="22"/>
              </w:rPr>
              <w:t>шт.</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A214C9" w:rsidRDefault="00A214C9" w:rsidP="00A214C9">
            <w:pPr>
              <w:jc w:val="center"/>
              <w:rPr>
                <w:color w:val="000000"/>
                <w:sz w:val="22"/>
                <w:szCs w:val="22"/>
              </w:rPr>
            </w:pPr>
            <w:r>
              <w:rPr>
                <w:color w:val="000000"/>
                <w:sz w:val="22"/>
                <w:szCs w:val="22"/>
              </w:rPr>
              <w:t>4</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A214C9" w:rsidRPr="002032DF" w:rsidRDefault="00A214C9" w:rsidP="00A214C9">
            <w:pPr>
              <w:jc w:val="center"/>
              <w:rPr>
                <w:color w:val="000000"/>
                <w:highlight w:val="yellow"/>
                <w:lang w:val="en-US"/>
              </w:rPr>
            </w:pPr>
          </w:p>
        </w:tc>
        <w:tc>
          <w:tcPr>
            <w:tcW w:w="2311" w:type="dxa"/>
            <w:tcBorders>
              <w:top w:val="single" w:sz="4" w:space="0" w:color="auto"/>
              <w:left w:val="single" w:sz="4" w:space="0" w:color="auto"/>
              <w:bottom w:val="single" w:sz="4" w:space="0" w:color="auto"/>
              <w:right w:val="single" w:sz="4" w:space="0" w:color="auto"/>
            </w:tcBorders>
            <w:shd w:val="clear" w:color="000000" w:fill="FFFFFF"/>
          </w:tcPr>
          <w:p w:rsidR="00A214C9" w:rsidRPr="002032DF" w:rsidRDefault="00A214C9" w:rsidP="00A214C9">
            <w:pPr>
              <w:jc w:val="center"/>
              <w:rPr>
                <w:color w:val="000000"/>
                <w:highlight w:val="yellow"/>
              </w:rPr>
            </w:pPr>
          </w:p>
        </w:tc>
        <w:tc>
          <w:tcPr>
            <w:tcW w:w="2090" w:type="dxa"/>
            <w:tcBorders>
              <w:top w:val="single" w:sz="4" w:space="0" w:color="auto"/>
              <w:left w:val="single" w:sz="4" w:space="0" w:color="auto"/>
              <w:bottom w:val="single" w:sz="4" w:space="0" w:color="auto"/>
              <w:right w:val="single" w:sz="4" w:space="0" w:color="auto"/>
            </w:tcBorders>
            <w:shd w:val="clear" w:color="000000" w:fill="FFFFFF"/>
          </w:tcPr>
          <w:p w:rsidR="00A214C9" w:rsidRPr="002032DF" w:rsidRDefault="00A214C9" w:rsidP="00A214C9">
            <w:pPr>
              <w:jc w:val="center"/>
              <w:rPr>
                <w:color w:val="000000"/>
                <w:highlight w:val="yellow"/>
              </w:rPr>
            </w:pPr>
          </w:p>
        </w:tc>
      </w:tr>
      <w:tr w:rsidR="00A214C9" w:rsidRPr="002D5A29" w:rsidTr="00A214C9">
        <w:trPr>
          <w:trHeight w:val="681"/>
        </w:trPr>
        <w:tc>
          <w:tcPr>
            <w:tcW w:w="919" w:type="dxa"/>
            <w:shd w:val="clear" w:color="auto" w:fill="auto"/>
            <w:hideMark/>
          </w:tcPr>
          <w:p w:rsidR="00A214C9" w:rsidRPr="002D5A29" w:rsidRDefault="00A214C9" w:rsidP="00A214C9">
            <w:pPr>
              <w:jc w:val="both"/>
              <w:rPr>
                <w:color w:val="000000"/>
              </w:rPr>
            </w:pPr>
            <w:r w:rsidRPr="002D5A29">
              <w:rPr>
                <w:color w:val="000000"/>
              </w:rPr>
              <w:t>3</w:t>
            </w:r>
          </w:p>
        </w:tc>
        <w:tc>
          <w:tcPr>
            <w:tcW w:w="2620" w:type="dxa"/>
            <w:tcBorders>
              <w:top w:val="single" w:sz="4" w:space="0" w:color="auto"/>
              <w:left w:val="single" w:sz="4" w:space="0" w:color="auto"/>
              <w:bottom w:val="single" w:sz="4" w:space="0" w:color="auto"/>
              <w:right w:val="single" w:sz="4" w:space="0" w:color="auto"/>
            </w:tcBorders>
            <w:shd w:val="clear" w:color="000000" w:fill="FFFFFF"/>
            <w:vAlign w:val="center"/>
          </w:tcPr>
          <w:p w:rsidR="00A214C9" w:rsidRPr="001F20C7" w:rsidRDefault="00A214C9" w:rsidP="00A214C9">
            <w:pPr>
              <w:rPr>
                <w:color w:val="000000"/>
                <w:sz w:val="22"/>
              </w:rPr>
            </w:pPr>
            <w:r w:rsidRPr="001F20C7">
              <w:rPr>
                <w:color w:val="000000"/>
                <w:sz w:val="22"/>
              </w:rPr>
              <w:t>Телекоммуникационный шлюз тип 2</w:t>
            </w:r>
          </w:p>
          <w:p w:rsidR="00A214C9" w:rsidRPr="001F20C7" w:rsidRDefault="00A214C9" w:rsidP="00A214C9">
            <w:pPr>
              <w:rPr>
                <w:color w:val="000000"/>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A214C9" w:rsidRPr="001F20C7" w:rsidRDefault="00A214C9" w:rsidP="00A214C9">
            <w:pPr>
              <w:rPr>
                <w:color w:val="000000"/>
                <w:sz w:val="22"/>
                <w:szCs w:val="22"/>
              </w:rPr>
            </w:pPr>
            <w:r w:rsidRPr="001F20C7">
              <w:rPr>
                <w:color w:val="000000"/>
                <w:sz w:val="22"/>
                <w:lang w:val="en-US"/>
              </w:rPr>
              <w:t>Согласно техническим требованиям</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A214C9" w:rsidRPr="00F55676" w:rsidRDefault="00A214C9" w:rsidP="00A214C9">
            <w:pPr>
              <w:jc w:val="center"/>
              <w:rPr>
                <w:color w:val="000000"/>
                <w:sz w:val="22"/>
                <w:szCs w:val="22"/>
              </w:rPr>
            </w:pPr>
            <w:r w:rsidRPr="00F55676">
              <w:rPr>
                <w:color w:val="000000"/>
                <w:sz w:val="22"/>
                <w:szCs w:val="22"/>
              </w:rPr>
              <w:t>шт.</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A214C9" w:rsidRDefault="00A214C9" w:rsidP="00A214C9">
            <w:pPr>
              <w:jc w:val="center"/>
              <w:rPr>
                <w:color w:val="000000"/>
                <w:sz w:val="22"/>
                <w:szCs w:val="22"/>
              </w:rPr>
            </w:pPr>
            <w:r>
              <w:rPr>
                <w:color w:val="000000"/>
                <w:sz w:val="22"/>
                <w:szCs w:val="22"/>
              </w:rPr>
              <w:t>64</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A214C9" w:rsidRPr="002032DF" w:rsidRDefault="00A214C9" w:rsidP="00A214C9">
            <w:pPr>
              <w:jc w:val="center"/>
              <w:rPr>
                <w:color w:val="000000"/>
                <w:highlight w:val="yellow"/>
              </w:rPr>
            </w:pPr>
          </w:p>
        </w:tc>
        <w:tc>
          <w:tcPr>
            <w:tcW w:w="2311" w:type="dxa"/>
            <w:tcBorders>
              <w:top w:val="single" w:sz="4" w:space="0" w:color="auto"/>
              <w:left w:val="single" w:sz="4" w:space="0" w:color="auto"/>
              <w:bottom w:val="single" w:sz="4" w:space="0" w:color="auto"/>
              <w:right w:val="single" w:sz="4" w:space="0" w:color="auto"/>
            </w:tcBorders>
            <w:shd w:val="clear" w:color="000000" w:fill="FFFFFF"/>
          </w:tcPr>
          <w:p w:rsidR="00A214C9" w:rsidRPr="002032DF" w:rsidRDefault="00A214C9" w:rsidP="00A214C9">
            <w:pPr>
              <w:jc w:val="center"/>
              <w:rPr>
                <w:color w:val="000000"/>
                <w:highlight w:val="yellow"/>
              </w:rPr>
            </w:pPr>
          </w:p>
        </w:tc>
        <w:tc>
          <w:tcPr>
            <w:tcW w:w="2090" w:type="dxa"/>
            <w:tcBorders>
              <w:top w:val="single" w:sz="4" w:space="0" w:color="auto"/>
              <w:left w:val="single" w:sz="4" w:space="0" w:color="auto"/>
              <w:bottom w:val="single" w:sz="4" w:space="0" w:color="auto"/>
              <w:right w:val="single" w:sz="4" w:space="0" w:color="auto"/>
            </w:tcBorders>
            <w:shd w:val="clear" w:color="000000" w:fill="FFFFFF"/>
          </w:tcPr>
          <w:p w:rsidR="00A214C9" w:rsidRPr="002032DF" w:rsidRDefault="00A214C9" w:rsidP="00A214C9">
            <w:pPr>
              <w:jc w:val="center"/>
              <w:rPr>
                <w:color w:val="000000"/>
                <w:highlight w:val="yellow"/>
              </w:rPr>
            </w:pPr>
          </w:p>
        </w:tc>
      </w:tr>
      <w:tr w:rsidR="00A214C9" w:rsidRPr="002D5A29" w:rsidTr="00A214C9">
        <w:trPr>
          <w:trHeight w:val="1032"/>
        </w:trPr>
        <w:tc>
          <w:tcPr>
            <w:tcW w:w="919" w:type="dxa"/>
            <w:shd w:val="clear" w:color="auto" w:fill="auto"/>
            <w:hideMark/>
          </w:tcPr>
          <w:p w:rsidR="00A214C9" w:rsidRPr="002D5A29" w:rsidRDefault="00A214C9" w:rsidP="00A214C9">
            <w:pPr>
              <w:jc w:val="both"/>
              <w:rPr>
                <w:color w:val="000000"/>
              </w:rPr>
            </w:pPr>
            <w:r w:rsidRPr="002D5A29">
              <w:rPr>
                <w:color w:val="000000"/>
              </w:rPr>
              <w:t>4</w:t>
            </w:r>
          </w:p>
        </w:tc>
        <w:tc>
          <w:tcPr>
            <w:tcW w:w="2620" w:type="dxa"/>
            <w:tcBorders>
              <w:top w:val="single" w:sz="4" w:space="0" w:color="auto"/>
              <w:left w:val="single" w:sz="4" w:space="0" w:color="auto"/>
              <w:bottom w:val="single" w:sz="4" w:space="0" w:color="auto"/>
              <w:right w:val="single" w:sz="4" w:space="0" w:color="auto"/>
            </w:tcBorders>
            <w:shd w:val="clear" w:color="000000" w:fill="FFFFFF"/>
            <w:vAlign w:val="center"/>
          </w:tcPr>
          <w:p w:rsidR="00A214C9" w:rsidRPr="001F20C7" w:rsidRDefault="00A214C9" w:rsidP="00A214C9">
            <w:pPr>
              <w:rPr>
                <w:color w:val="000000"/>
                <w:sz w:val="22"/>
                <w:szCs w:val="22"/>
              </w:rPr>
            </w:pPr>
            <w:r w:rsidRPr="001F20C7">
              <w:rPr>
                <w:color w:val="000000"/>
                <w:sz w:val="22"/>
              </w:rPr>
              <w:t xml:space="preserve">Узел обслуживания вызовов экстренных оперативных служб </w:t>
            </w:r>
            <w:r>
              <w:rPr>
                <w:color w:val="000000"/>
                <w:sz w:val="22"/>
              </w:rPr>
              <w:t>(УОВЭОС)</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A214C9" w:rsidRPr="001F20C7" w:rsidRDefault="00A214C9" w:rsidP="00A214C9">
            <w:pPr>
              <w:rPr>
                <w:color w:val="000000"/>
                <w:sz w:val="22"/>
                <w:szCs w:val="22"/>
              </w:rPr>
            </w:pPr>
            <w:r w:rsidRPr="001F20C7">
              <w:rPr>
                <w:color w:val="000000"/>
                <w:sz w:val="22"/>
                <w:lang w:val="en-US"/>
              </w:rPr>
              <w:t>Согласно техническим требованиям</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A214C9" w:rsidRPr="00F55676" w:rsidRDefault="00A214C9" w:rsidP="00A214C9">
            <w:pPr>
              <w:jc w:val="center"/>
              <w:rPr>
                <w:color w:val="000000"/>
                <w:sz w:val="22"/>
                <w:szCs w:val="22"/>
              </w:rPr>
            </w:pPr>
            <w:r w:rsidRPr="00F55676">
              <w:rPr>
                <w:color w:val="000000"/>
                <w:sz w:val="22"/>
                <w:szCs w:val="22"/>
              </w:rPr>
              <w:t>шт.</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A214C9" w:rsidRDefault="00A214C9" w:rsidP="00A214C9">
            <w:pPr>
              <w:jc w:val="center"/>
              <w:rPr>
                <w:color w:val="000000"/>
                <w:sz w:val="22"/>
                <w:szCs w:val="22"/>
              </w:rPr>
            </w:pPr>
            <w:r>
              <w:rPr>
                <w:color w:val="000000"/>
                <w:sz w:val="22"/>
                <w:szCs w:val="22"/>
              </w:rPr>
              <w:t>1</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A214C9" w:rsidRPr="002032DF" w:rsidRDefault="00A214C9" w:rsidP="00A214C9">
            <w:pPr>
              <w:jc w:val="center"/>
              <w:rPr>
                <w:color w:val="000000"/>
                <w:highlight w:val="yellow"/>
              </w:rPr>
            </w:pPr>
          </w:p>
        </w:tc>
        <w:tc>
          <w:tcPr>
            <w:tcW w:w="2311" w:type="dxa"/>
            <w:tcBorders>
              <w:top w:val="single" w:sz="4" w:space="0" w:color="auto"/>
              <w:left w:val="single" w:sz="4" w:space="0" w:color="auto"/>
              <w:bottom w:val="single" w:sz="4" w:space="0" w:color="auto"/>
              <w:right w:val="single" w:sz="4" w:space="0" w:color="auto"/>
            </w:tcBorders>
            <w:shd w:val="clear" w:color="000000" w:fill="FFFFFF"/>
          </w:tcPr>
          <w:p w:rsidR="00A214C9" w:rsidRPr="002032DF" w:rsidRDefault="00A214C9" w:rsidP="00A214C9">
            <w:pPr>
              <w:jc w:val="center"/>
              <w:rPr>
                <w:color w:val="000000"/>
                <w:highlight w:val="yellow"/>
              </w:rPr>
            </w:pPr>
          </w:p>
        </w:tc>
        <w:tc>
          <w:tcPr>
            <w:tcW w:w="2090" w:type="dxa"/>
            <w:tcBorders>
              <w:top w:val="single" w:sz="4" w:space="0" w:color="auto"/>
              <w:left w:val="single" w:sz="4" w:space="0" w:color="auto"/>
              <w:bottom w:val="single" w:sz="4" w:space="0" w:color="auto"/>
              <w:right w:val="single" w:sz="4" w:space="0" w:color="auto"/>
            </w:tcBorders>
            <w:shd w:val="clear" w:color="000000" w:fill="FFFFFF"/>
          </w:tcPr>
          <w:p w:rsidR="00A214C9" w:rsidRPr="002032DF" w:rsidRDefault="00A214C9" w:rsidP="00A214C9">
            <w:pPr>
              <w:jc w:val="center"/>
              <w:rPr>
                <w:color w:val="000000"/>
                <w:highlight w:val="yellow"/>
              </w:rPr>
            </w:pPr>
          </w:p>
        </w:tc>
      </w:tr>
      <w:tr w:rsidR="00A214C9" w:rsidRPr="002D5A29" w:rsidTr="00A214C9">
        <w:trPr>
          <w:trHeight w:val="281"/>
        </w:trPr>
        <w:tc>
          <w:tcPr>
            <w:tcW w:w="3539" w:type="dxa"/>
            <w:gridSpan w:val="2"/>
            <w:shd w:val="clear" w:color="auto" w:fill="auto"/>
            <w:noWrap/>
            <w:vAlign w:val="bottom"/>
            <w:hideMark/>
          </w:tcPr>
          <w:p w:rsidR="00A214C9" w:rsidRPr="002D5A29" w:rsidRDefault="00A214C9" w:rsidP="00A214C9">
            <w:pPr>
              <w:rPr>
                <w:color w:val="000000"/>
              </w:rPr>
            </w:pPr>
          </w:p>
        </w:tc>
        <w:tc>
          <w:tcPr>
            <w:tcW w:w="2552" w:type="dxa"/>
            <w:shd w:val="clear" w:color="auto" w:fill="auto"/>
            <w:noWrap/>
            <w:vAlign w:val="bottom"/>
            <w:hideMark/>
          </w:tcPr>
          <w:p w:rsidR="00A214C9" w:rsidRPr="002D5A29" w:rsidRDefault="00A214C9" w:rsidP="00A214C9">
            <w:pPr>
              <w:rPr>
                <w:color w:val="000000"/>
              </w:rPr>
            </w:pPr>
            <w:r w:rsidRPr="002D5A29">
              <w:rPr>
                <w:color w:val="000000"/>
              </w:rPr>
              <w:t> </w:t>
            </w:r>
          </w:p>
        </w:tc>
        <w:tc>
          <w:tcPr>
            <w:tcW w:w="850" w:type="dxa"/>
            <w:shd w:val="clear" w:color="auto" w:fill="auto"/>
            <w:noWrap/>
            <w:vAlign w:val="bottom"/>
            <w:hideMark/>
          </w:tcPr>
          <w:p w:rsidR="00A214C9" w:rsidRPr="002D5A29" w:rsidRDefault="00A214C9" w:rsidP="00A214C9">
            <w:pPr>
              <w:jc w:val="right"/>
              <w:rPr>
                <w:color w:val="000000"/>
              </w:rPr>
            </w:pPr>
          </w:p>
        </w:tc>
        <w:tc>
          <w:tcPr>
            <w:tcW w:w="2126" w:type="dxa"/>
            <w:shd w:val="clear" w:color="auto" w:fill="auto"/>
            <w:noWrap/>
            <w:vAlign w:val="bottom"/>
            <w:hideMark/>
          </w:tcPr>
          <w:p w:rsidR="00A214C9" w:rsidRPr="002D5A29" w:rsidRDefault="00A214C9" w:rsidP="00A214C9">
            <w:pPr>
              <w:rPr>
                <w:color w:val="000000"/>
              </w:rPr>
            </w:pPr>
          </w:p>
        </w:tc>
        <w:tc>
          <w:tcPr>
            <w:tcW w:w="1843" w:type="dxa"/>
            <w:shd w:val="clear" w:color="auto" w:fill="auto"/>
            <w:noWrap/>
            <w:vAlign w:val="bottom"/>
            <w:hideMark/>
          </w:tcPr>
          <w:p w:rsidR="00A214C9" w:rsidRPr="002D5A29" w:rsidRDefault="00A214C9" w:rsidP="00A214C9">
            <w:pPr>
              <w:rPr>
                <w:color w:val="000000"/>
              </w:rPr>
            </w:pPr>
            <w:r w:rsidRPr="002D5A29">
              <w:rPr>
                <w:color w:val="000000"/>
              </w:rPr>
              <w:t> </w:t>
            </w:r>
          </w:p>
        </w:tc>
        <w:tc>
          <w:tcPr>
            <w:tcW w:w="2311" w:type="dxa"/>
            <w:shd w:val="clear" w:color="auto" w:fill="auto"/>
            <w:noWrap/>
            <w:vAlign w:val="bottom"/>
            <w:hideMark/>
          </w:tcPr>
          <w:p w:rsidR="00A214C9" w:rsidRPr="002D5A29" w:rsidRDefault="00A214C9" w:rsidP="00A214C9">
            <w:pPr>
              <w:rPr>
                <w:b/>
                <w:color w:val="000000"/>
              </w:rPr>
            </w:pPr>
            <w:r w:rsidRPr="002D5A29">
              <w:rPr>
                <w:color w:val="000000"/>
              </w:rPr>
              <w:t> </w:t>
            </w:r>
            <w:r w:rsidRPr="002D5A29">
              <w:rPr>
                <w:b/>
                <w:color w:val="000000"/>
              </w:rPr>
              <w:t>ИТОГО</w:t>
            </w:r>
          </w:p>
        </w:tc>
        <w:tc>
          <w:tcPr>
            <w:tcW w:w="2090" w:type="dxa"/>
            <w:shd w:val="clear" w:color="auto" w:fill="auto"/>
            <w:noWrap/>
            <w:vAlign w:val="bottom"/>
            <w:hideMark/>
          </w:tcPr>
          <w:p w:rsidR="00A214C9" w:rsidRPr="002D5A29" w:rsidRDefault="00A214C9" w:rsidP="00A214C9">
            <w:pPr>
              <w:jc w:val="both"/>
              <w:rPr>
                <w:color w:val="000000"/>
              </w:rPr>
            </w:pPr>
            <w:r w:rsidRPr="002D5A29">
              <w:rPr>
                <w:color w:val="000000"/>
              </w:rPr>
              <w:t xml:space="preserve">  </w:t>
            </w:r>
          </w:p>
          <w:p w:rsidR="00A214C9" w:rsidRPr="002D5A29" w:rsidRDefault="00A214C9" w:rsidP="00A214C9">
            <w:pPr>
              <w:jc w:val="both"/>
              <w:rPr>
                <w:color w:val="000000"/>
              </w:rPr>
            </w:pPr>
          </w:p>
        </w:tc>
      </w:tr>
    </w:tbl>
    <w:p w:rsidR="00A214C9" w:rsidRPr="002D5A29" w:rsidRDefault="00A214C9" w:rsidP="00A214C9"/>
    <w:tbl>
      <w:tblPr>
        <w:tblW w:w="9700" w:type="dxa"/>
        <w:tblInd w:w="954" w:type="dxa"/>
        <w:tblLook w:val="0000" w:firstRow="0" w:lastRow="0" w:firstColumn="0" w:lastColumn="0" w:noHBand="0" w:noVBand="0"/>
      </w:tblPr>
      <w:tblGrid>
        <w:gridCol w:w="5022"/>
        <w:gridCol w:w="4678"/>
      </w:tblGrid>
      <w:tr w:rsidR="00A214C9" w:rsidRPr="002D5A29" w:rsidTr="00A214C9">
        <w:trPr>
          <w:trHeight w:val="792"/>
        </w:trPr>
        <w:tc>
          <w:tcPr>
            <w:tcW w:w="5022" w:type="dxa"/>
          </w:tcPr>
          <w:p w:rsidR="00A214C9" w:rsidRPr="002D5A29" w:rsidRDefault="00A214C9" w:rsidP="00A214C9">
            <w:pPr>
              <w:tabs>
                <w:tab w:val="left" w:pos="1276"/>
              </w:tabs>
              <w:suppressAutoHyphens/>
              <w:spacing w:line="276" w:lineRule="auto"/>
              <w:ind w:right="40"/>
              <w:rPr>
                <w:b/>
                <w:color w:val="000000"/>
              </w:rPr>
            </w:pPr>
            <w:r w:rsidRPr="002D5A29">
              <w:rPr>
                <w:b/>
                <w:color w:val="000000"/>
              </w:rPr>
              <w:t>От Покупателя</w:t>
            </w:r>
          </w:p>
          <w:p w:rsidR="00A214C9" w:rsidRPr="002D5A29" w:rsidRDefault="00A214C9" w:rsidP="00A214C9">
            <w:pPr>
              <w:tabs>
                <w:tab w:val="left" w:pos="1276"/>
              </w:tabs>
              <w:suppressAutoHyphens/>
              <w:spacing w:line="276" w:lineRule="auto"/>
              <w:ind w:right="40"/>
              <w:rPr>
                <w:b/>
                <w:color w:val="000000"/>
              </w:rPr>
            </w:pPr>
            <w:r w:rsidRPr="002D5A29">
              <w:rPr>
                <w:b/>
                <w:color w:val="000000"/>
              </w:rPr>
              <w:t>Генеральный директор ПАО «Башинформсвязь</w:t>
            </w:r>
          </w:p>
        </w:tc>
        <w:tc>
          <w:tcPr>
            <w:tcW w:w="4678" w:type="dxa"/>
          </w:tcPr>
          <w:p w:rsidR="00A214C9" w:rsidRPr="002D5A29" w:rsidRDefault="00A214C9" w:rsidP="00A214C9">
            <w:pPr>
              <w:tabs>
                <w:tab w:val="left" w:pos="1276"/>
              </w:tabs>
              <w:suppressAutoHyphens/>
              <w:spacing w:line="276" w:lineRule="auto"/>
              <w:ind w:right="40"/>
              <w:rPr>
                <w:b/>
                <w:color w:val="000000"/>
              </w:rPr>
            </w:pPr>
            <w:r w:rsidRPr="002D5A29">
              <w:rPr>
                <w:b/>
                <w:color w:val="000000"/>
              </w:rPr>
              <w:t>От Поставщика</w:t>
            </w:r>
          </w:p>
          <w:p w:rsidR="00A214C9" w:rsidRPr="002D5A29" w:rsidRDefault="00A214C9" w:rsidP="00A214C9">
            <w:pPr>
              <w:tabs>
                <w:tab w:val="left" w:pos="1276"/>
              </w:tabs>
              <w:rPr>
                <w:b/>
              </w:rPr>
            </w:pPr>
            <w:r w:rsidRPr="002D5A29">
              <w:rPr>
                <w:b/>
              </w:rPr>
              <w:t xml:space="preserve"> </w:t>
            </w:r>
          </w:p>
          <w:p w:rsidR="00A214C9" w:rsidRPr="002D5A29" w:rsidRDefault="00A214C9" w:rsidP="00A214C9">
            <w:pPr>
              <w:tabs>
                <w:tab w:val="left" w:pos="1276"/>
              </w:tabs>
              <w:rPr>
                <w:b/>
                <w:color w:val="000000"/>
              </w:rPr>
            </w:pPr>
          </w:p>
        </w:tc>
      </w:tr>
      <w:tr w:rsidR="00A214C9" w:rsidRPr="002D5A29" w:rsidTr="00A214C9">
        <w:trPr>
          <w:trHeight w:val="1264"/>
        </w:trPr>
        <w:tc>
          <w:tcPr>
            <w:tcW w:w="5022" w:type="dxa"/>
          </w:tcPr>
          <w:p w:rsidR="00A214C9" w:rsidRPr="002D5A29" w:rsidRDefault="00A214C9" w:rsidP="00A214C9">
            <w:pPr>
              <w:tabs>
                <w:tab w:val="left" w:pos="1276"/>
              </w:tabs>
              <w:suppressAutoHyphens/>
              <w:spacing w:line="276" w:lineRule="auto"/>
              <w:ind w:right="40"/>
              <w:rPr>
                <w:color w:val="000000"/>
              </w:rPr>
            </w:pPr>
            <w:r w:rsidRPr="002D5A29">
              <w:rPr>
                <w:color w:val="000000"/>
              </w:rPr>
              <w:t>________________ М.Г. Долгоаршинных</w:t>
            </w:r>
          </w:p>
          <w:p w:rsidR="00A214C9" w:rsidRPr="002D5A29" w:rsidRDefault="00A214C9" w:rsidP="00A214C9">
            <w:pPr>
              <w:tabs>
                <w:tab w:val="left" w:pos="1276"/>
              </w:tabs>
              <w:suppressAutoHyphens/>
              <w:spacing w:line="276" w:lineRule="auto"/>
              <w:ind w:right="40"/>
              <w:rPr>
                <w:color w:val="000000"/>
              </w:rPr>
            </w:pPr>
            <w:r w:rsidRPr="002D5A29">
              <w:rPr>
                <w:color w:val="000000"/>
              </w:rPr>
              <w:t>М.П.</w:t>
            </w:r>
          </w:p>
        </w:tc>
        <w:tc>
          <w:tcPr>
            <w:tcW w:w="4678" w:type="dxa"/>
          </w:tcPr>
          <w:p w:rsidR="00A214C9" w:rsidRPr="002D5A29" w:rsidRDefault="00A214C9" w:rsidP="00A214C9">
            <w:pPr>
              <w:tabs>
                <w:tab w:val="left" w:pos="1276"/>
              </w:tabs>
            </w:pPr>
            <w:r w:rsidRPr="002D5A29">
              <w:rPr>
                <w:color w:val="000000"/>
              </w:rPr>
              <w:t xml:space="preserve">________________ </w:t>
            </w:r>
            <w:r w:rsidRPr="002D5A29">
              <w:t>/Ф.И.О./</w:t>
            </w:r>
          </w:p>
          <w:p w:rsidR="00A214C9" w:rsidRPr="002D5A29" w:rsidRDefault="00A214C9" w:rsidP="00A214C9">
            <w:pPr>
              <w:tabs>
                <w:tab w:val="left" w:pos="1276"/>
              </w:tabs>
              <w:rPr>
                <w:color w:val="000000"/>
              </w:rPr>
            </w:pPr>
            <w:r w:rsidRPr="002D5A29">
              <w:rPr>
                <w:color w:val="000000"/>
              </w:rPr>
              <w:t>М.П.</w:t>
            </w:r>
          </w:p>
        </w:tc>
      </w:tr>
    </w:tbl>
    <w:p w:rsidR="00A214C9" w:rsidRPr="002D5A29" w:rsidRDefault="00A214C9" w:rsidP="00A214C9">
      <w:pPr>
        <w:sectPr w:rsidR="00A214C9" w:rsidRPr="002D5A29" w:rsidSect="00A214C9">
          <w:pgSz w:w="16838" w:h="11906" w:orient="landscape"/>
          <w:pgMar w:top="709" w:right="567" w:bottom="567" w:left="851" w:header="425" w:footer="709" w:gutter="0"/>
          <w:cols w:space="708"/>
          <w:titlePg/>
          <w:docGrid w:linePitch="360"/>
        </w:sectPr>
      </w:pPr>
    </w:p>
    <w:p w:rsidR="00A214C9" w:rsidRPr="002D5A29" w:rsidRDefault="00A214C9" w:rsidP="00A214C9">
      <w:pPr>
        <w:pStyle w:val="afffb"/>
        <w:tabs>
          <w:tab w:val="left" w:pos="1276"/>
        </w:tabs>
        <w:outlineLvl w:val="0"/>
        <w:rPr>
          <w:b w:val="0"/>
          <w:caps/>
          <w:color w:val="000000"/>
          <w:sz w:val="24"/>
          <w:szCs w:val="24"/>
        </w:rPr>
      </w:pPr>
    </w:p>
    <w:p w:rsidR="00A214C9" w:rsidRPr="002D5A29" w:rsidRDefault="00A214C9" w:rsidP="00A214C9">
      <w:pPr>
        <w:tabs>
          <w:tab w:val="left" w:pos="1276"/>
        </w:tabs>
        <w:ind w:left="6096"/>
        <w:rPr>
          <w:color w:val="000000"/>
        </w:rPr>
      </w:pPr>
    </w:p>
    <w:p w:rsidR="00A214C9" w:rsidRPr="002D5A29" w:rsidRDefault="00A214C9" w:rsidP="00A214C9">
      <w:pPr>
        <w:pStyle w:val="afffb"/>
        <w:tabs>
          <w:tab w:val="left" w:pos="1276"/>
        </w:tabs>
        <w:ind w:firstLine="2694"/>
        <w:jc w:val="right"/>
        <w:outlineLvl w:val="0"/>
        <w:rPr>
          <w:b w:val="0"/>
          <w:caps/>
          <w:color w:val="000000"/>
          <w:sz w:val="24"/>
          <w:szCs w:val="24"/>
        </w:rPr>
      </w:pPr>
      <w:r w:rsidRPr="002D5A29">
        <w:rPr>
          <w:b w:val="0"/>
          <w:color w:val="000000"/>
          <w:sz w:val="24"/>
          <w:szCs w:val="24"/>
        </w:rPr>
        <w:t>Приложение № 2</w:t>
      </w:r>
    </w:p>
    <w:p w:rsidR="00A214C9" w:rsidRPr="002D5A29" w:rsidRDefault="00A214C9" w:rsidP="00A214C9">
      <w:pPr>
        <w:jc w:val="right"/>
      </w:pPr>
      <w:r w:rsidRPr="002D5A29">
        <w:t xml:space="preserve">к Договору №___________________  </w:t>
      </w:r>
    </w:p>
    <w:p w:rsidR="00A214C9" w:rsidRPr="002D5A29" w:rsidRDefault="00A214C9" w:rsidP="00A214C9">
      <w:pPr>
        <w:jc w:val="right"/>
      </w:pPr>
      <w:r w:rsidRPr="002D5A29">
        <w:t>от «___»________ 2017 г.</w:t>
      </w:r>
    </w:p>
    <w:p w:rsidR="00A214C9" w:rsidRPr="002D5A29" w:rsidRDefault="00A214C9" w:rsidP="00A214C9">
      <w:pPr>
        <w:jc w:val="right"/>
      </w:pPr>
      <w:r w:rsidRPr="002D5A29">
        <w:t>о поставке Оборудования для нужд ПАО «Башинформсвязь»</w:t>
      </w:r>
    </w:p>
    <w:p w:rsidR="00A214C9" w:rsidRPr="002D5A29" w:rsidRDefault="00A214C9" w:rsidP="00A214C9">
      <w:pPr>
        <w:jc w:val="center"/>
      </w:pPr>
    </w:p>
    <w:p w:rsidR="00A214C9" w:rsidRPr="002D5A29" w:rsidRDefault="00A214C9" w:rsidP="00A214C9">
      <w:pPr>
        <w:jc w:val="center"/>
      </w:pPr>
      <w:r w:rsidRPr="002D5A29">
        <w:t>Сроки поставки оборудования</w:t>
      </w:r>
    </w:p>
    <w:p w:rsidR="00A214C9" w:rsidRPr="002D5A29" w:rsidRDefault="00A214C9" w:rsidP="00A214C9">
      <w:pPr>
        <w:jc w:val="both"/>
      </w:pPr>
    </w:p>
    <w:tbl>
      <w:tblPr>
        <w:tblStyle w:val="af"/>
        <w:tblW w:w="9774" w:type="dxa"/>
        <w:tblLook w:val="04A0" w:firstRow="1" w:lastRow="0" w:firstColumn="1" w:lastColumn="0" w:noHBand="0" w:noVBand="1"/>
      </w:tblPr>
      <w:tblGrid>
        <w:gridCol w:w="558"/>
        <w:gridCol w:w="3436"/>
        <w:gridCol w:w="1244"/>
        <w:gridCol w:w="4536"/>
      </w:tblGrid>
      <w:tr w:rsidR="00A214C9" w:rsidRPr="002D5A29" w:rsidTr="00A214C9">
        <w:tc>
          <w:tcPr>
            <w:tcW w:w="558" w:type="dxa"/>
          </w:tcPr>
          <w:p w:rsidR="00A214C9" w:rsidRPr="002D5A29" w:rsidRDefault="00A214C9" w:rsidP="00A214C9">
            <w:pPr>
              <w:jc w:val="both"/>
            </w:pPr>
            <w:r w:rsidRPr="002D5A29">
              <w:t>№</w:t>
            </w:r>
          </w:p>
        </w:tc>
        <w:tc>
          <w:tcPr>
            <w:tcW w:w="3436" w:type="dxa"/>
          </w:tcPr>
          <w:p w:rsidR="00A214C9" w:rsidRPr="002D5A29" w:rsidRDefault="00A214C9" w:rsidP="00A214C9">
            <w:pPr>
              <w:jc w:val="both"/>
            </w:pPr>
            <w:r w:rsidRPr="002D5A29">
              <w:t>Наименование</w:t>
            </w:r>
          </w:p>
        </w:tc>
        <w:tc>
          <w:tcPr>
            <w:tcW w:w="1244" w:type="dxa"/>
          </w:tcPr>
          <w:p w:rsidR="00A214C9" w:rsidRPr="002D5A29" w:rsidRDefault="00A214C9" w:rsidP="00A214C9">
            <w:pPr>
              <w:jc w:val="both"/>
            </w:pPr>
            <w:r w:rsidRPr="002D5A29">
              <w:t>кол-во, шт.</w:t>
            </w:r>
          </w:p>
        </w:tc>
        <w:tc>
          <w:tcPr>
            <w:tcW w:w="4536" w:type="dxa"/>
          </w:tcPr>
          <w:p w:rsidR="00A214C9" w:rsidRPr="002D5A29" w:rsidRDefault="00A214C9" w:rsidP="00A214C9">
            <w:pPr>
              <w:jc w:val="both"/>
            </w:pPr>
            <w:r w:rsidRPr="002D5A29">
              <w:t>Срок поставки</w:t>
            </w:r>
          </w:p>
        </w:tc>
      </w:tr>
      <w:tr w:rsidR="00A214C9" w:rsidRPr="002D5A29" w:rsidTr="00A214C9">
        <w:tc>
          <w:tcPr>
            <w:tcW w:w="9774" w:type="dxa"/>
            <w:gridSpan w:val="4"/>
          </w:tcPr>
          <w:p w:rsidR="00A214C9" w:rsidRPr="002D5A29" w:rsidRDefault="00A214C9" w:rsidP="00A214C9">
            <w:pPr>
              <w:jc w:val="both"/>
            </w:pPr>
            <w:r>
              <w:t xml:space="preserve">1 этап </w:t>
            </w:r>
          </w:p>
        </w:tc>
      </w:tr>
      <w:tr w:rsidR="00A214C9" w:rsidRPr="002D5A29" w:rsidTr="00A214C9">
        <w:tc>
          <w:tcPr>
            <w:tcW w:w="558" w:type="dxa"/>
          </w:tcPr>
          <w:p w:rsidR="00A214C9" w:rsidRPr="002D5A29" w:rsidRDefault="00A214C9" w:rsidP="00A214C9">
            <w:pPr>
              <w:jc w:val="both"/>
            </w:pPr>
            <w:r w:rsidRPr="002D5A29">
              <w:t>1</w:t>
            </w:r>
          </w:p>
        </w:tc>
        <w:tc>
          <w:tcPr>
            <w:tcW w:w="3436" w:type="dxa"/>
          </w:tcPr>
          <w:p w:rsidR="00A214C9" w:rsidRPr="002D5A29" w:rsidRDefault="00A214C9" w:rsidP="00A214C9">
            <w:pPr>
              <w:jc w:val="both"/>
              <w:rPr>
                <w:color w:val="auto"/>
              </w:rPr>
            </w:pPr>
            <w:r w:rsidRPr="002D5A29">
              <w:rPr>
                <w:color w:val="auto"/>
              </w:rPr>
              <w:t>Автоматизированная телефонная станция (АТС)</w:t>
            </w:r>
          </w:p>
        </w:tc>
        <w:tc>
          <w:tcPr>
            <w:tcW w:w="1244" w:type="dxa"/>
          </w:tcPr>
          <w:p w:rsidR="00A214C9" w:rsidRPr="002D5A29" w:rsidRDefault="00A214C9" w:rsidP="00A214C9">
            <w:pPr>
              <w:jc w:val="both"/>
            </w:pPr>
            <w:r w:rsidRPr="002D5A29">
              <w:t>2</w:t>
            </w:r>
          </w:p>
        </w:tc>
        <w:tc>
          <w:tcPr>
            <w:tcW w:w="4536" w:type="dxa"/>
          </w:tcPr>
          <w:p w:rsidR="00A214C9" w:rsidRPr="002D5A29" w:rsidRDefault="00A214C9" w:rsidP="00A214C9">
            <w:pPr>
              <w:jc w:val="both"/>
            </w:pPr>
            <w:r w:rsidRPr="002D5A29">
              <w:t>в течение 5 рабочих дней</w:t>
            </w:r>
            <w:r>
              <w:t xml:space="preserve"> с даты подписания договора</w:t>
            </w:r>
          </w:p>
        </w:tc>
      </w:tr>
      <w:tr w:rsidR="00A214C9" w:rsidRPr="002D5A29" w:rsidTr="00A214C9">
        <w:trPr>
          <w:trHeight w:val="872"/>
        </w:trPr>
        <w:tc>
          <w:tcPr>
            <w:tcW w:w="558" w:type="dxa"/>
          </w:tcPr>
          <w:p w:rsidR="00A214C9" w:rsidRPr="002D5A29" w:rsidRDefault="00A214C9" w:rsidP="00A214C9">
            <w:pPr>
              <w:jc w:val="both"/>
            </w:pPr>
            <w:r w:rsidRPr="002D5A29">
              <w:t>2</w:t>
            </w:r>
          </w:p>
        </w:tc>
        <w:tc>
          <w:tcPr>
            <w:tcW w:w="3436" w:type="dxa"/>
          </w:tcPr>
          <w:p w:rsidR="00A214C9" w:rsidRPr="002D5A29" w:rsidRDefault="00A214C9" w:rsidP="00A214C9">
            <w:pPr>
              <w:rPr>
                <w:color w:val="auto"/>
              </w:rPr>
            </w:pPr>
            <w:r w:rsidRPr="002D5A29">
              <w:rPr>
                <w:color w:val="auto"/>
              </w:rPr>
              <w:t>Телекоммуникационный шлюз тип 1</w:t>
            </w:r>
          </w:p>
          <w:p w:rsidR="00A214C9" w:rsidRPr="002D5A29" w:rsidRDefault="00A214C9" w:rsidP="00A214C9">
            <w:pPr>
              <w:rPr>
                <w:color w:val="auto"/>
              </w:rPr>
            </w:pPr>
          </w:p>
        </w:tc>
        <w:tc>
          <w:tcPr>
            <w:tcW w:w="1244" w:type="dxa"/>
          </w:tcPr>
          <w:p w:rsidR="00A214C9" w:rsidRPr="002D5A29" w:rsidRDefault="00A214C9" w:rsidP="00A214C9">
            <w:pPr>
              <w:jc w:val="both"/>
            </w:pPr>
            <w:r w:rsidRPr="002D5A29">
              <w:t>4</w:t>
            </w:r>
          </w:p>
        </w:tc>
        <w:tc>
          <w:tcPr>
            <w:tcW w:w="4536" w:type="dxa"/>
          </w:tcPr>
          <w:p w:rsidR="00A214C9" w:rsidRPr="002D5A29" w:rsidRDefault="00A214C9" w:rsidP="00A214C9">
            <w:pPr>
              <w:jc w:val="both"/>
            </w:pPr>
            <w:r w:rsidRPr="002D5A29">
              <w:t>в течение 5 рабочих дней</w:t>
            </w:r>
            <w:r>
              <w:t xml:space="preserve"> с даты подписания договора</w:t>
            </w:r>
          </w:p>
        </w:tc>
      </w:tr>
      <w:tr w:rsidR="00A214C9" w:rsidRPr="002D5A29" w:rsidTr="00A214C9">
        <w:trPr>
          <w:trHeight w:val="313"/>
        </w:trPr>
        <w:tc>
          <w:tcPr>
            <w:tcW w:w="9774" w:type="dxa"/>
            <w:gridSpan w:val="4"/>
          </w:tcPr>
          <w:p w:rsidR="00A214C9" w:rsidRPr="002D5A29" w:rsidRDefault="00A214C9" w:rsidP="00A214C9">
            <w:pPr>
              <w:jc w:val="both"/>
            </w:pPr>
            <w:r>
              <w:t>2 этап</w:t>
            </w:r>
          </w:p>
        </w:tc>
      </w:tr>
      <w:tr w:rsidR="00A214C9" w:rsidRPr="002D5A29" w:rsidTr="00A214C9">
        <w:tc>
          <w:tcPr>
            <w:tcW w:w="558" w:type="dxa"/>
          </w:tcPr>
          <w:p w:rsidR="00A214C9" w:rsidRPr="002D5A29" w:rsidRDefault="00A214C9" w:rsidP="00A214C9">
            <w:pPr>
              <w:jc w:val="both"/>
            </w:pPr>
            <w:r w:rsidRPr="002D5A29">
              <w:t>3</w:t>
            </w:r>
          </w:p>
        </w:tc>
        <w:tc>
          <w:tcPr>
            <w:tcW w:w="3436" w:type="dxa"/>
          </w:tcPr>
          <w:p w:rsidR="00A214C9" w:rsidRPr="002D5A29" w:rsidRDefault="00A214C9" w:rsidP="00A214C9">
            <w:pPr>
              <w:jc w:val="both"/>
              <w:rPr>
                <w:color w:val="0D0D0D" w:themeColor="text1" w:themeTint="F2"/>
              </w:rPr>
            </w:pPr>
            <w:r w:rsidRPr="002D5A29">
              <w:rPr>
                <w:color w:val="auto"/>
              </w:rPr>
              <w:t xml:space="preserve">УОВЭОС </w:t>
            </w:r>
          </w:p>
        </w:tc>
        <w:tc>
          <w:tcPr>
            <w:tcW w:w="1244" w:type="dxa"/>
          </w:tcPr>
          <w:p w:rsidR="00A214C9" w:rsidRPr="002D5A29" w:rsidRDefault="00A214C9" w:rsidP="00A214C9">
            <w:r w:rsidRPr="002D5A29">
              <w:t>1</w:t>
            </w:r>
          </w:p>
        </w:tc>
        <w:tc>
          <w:tcPr>
            <w:tcW w:w="4536" w:type="dxa"/>
          </w:tcPr>
          <w:p w:rsidR="00A214C9" w:rsidRPr="002D5A29" w:rsidRDefault="00A214C9" w:rsidP="00A214C9">
            <w:pPr>
              <w:jc w:val="both"/>
            </w:pPr>
            <w:r w:rsidRPr="002D5A29">
              <w:t>в срок до 20.11.2017</w:t>
            </w:r>
          </w:p>
        </w:tc>
      </w:tr>
      <w:tr w:rsidR="00A214C9" w:rsidRPr="002D5A29" w:rsidTr="00A214C9">
        <w:trPr>
          <w:trHeight w:val="295"/>
        </w:trPr>
        <w:tc>
          <w:tcPr>
            <w:tcW w:w="9774" w:type="dxa"/>
            <w:gridSpan w:val="4"/>
          </w:tcPr>
          <w:p w:rsidR="00A214C9" w:rsidRPr="002D5A29" w:rsidRDefault="00A214C9" w:rsidP="00A214C9">
            <w:r>
              <w:t>3 этап</w:t>
            </w:r>
          </w:p>
        </w:tc>
      </w:tr>
      <w:tr w:rsidR="00A214C9" w:rsidRPr="002D5A29" w:rsidTr="00A214C9">
        <w:trPr>
          <w:trHeight w:val="295"/>
        </w:trPr>
        <w:tc>
          <w:tcPr>
            <w:tcW w:w="558" w:type="dxa"/>
          </w:tcPr>
          <w:p w:rsidR="00A214C9" w:rsidRPr="002D5A29" w:rsidRDefault="00A214C9" w:rsidP="00A214C9">
            <w:pPr>
              <w:jc w:val="both"/>
            </w:pPr>
            <w:r w:rsidRPr="002D5A29">
              <w:t>4</w:t>
            </w:r>
          </w:p>
        </w:tc>
        <w:tc>
          <w:tcPr>
            <w:tcW w:w="3436" w:type="dxa"/>
          </w:tcPr>
          <w:p w:rsidR="00A214C9" w:rsidRPr="002D5A29" w:rsidRDefault="00A214C9" w:rsidP="00A214C9">
            <w:r w:rsidRPr="002D5A29">
              <w:t>Телекоммуникационный шлюз тип 2</w:t>
            </w:r>
          </w:p>
          <w:p w:rsidR="00A214C9" w:rsidRPr="002D5A29" w:rsidRDefault="00A214C9" w:rsidP="00A214C9">
            <w:pPr>
              <w:jc w:val="both"/>
              <w:rPr>
                <w:color w:val="0D0D0D" w:themeColor="text1" w:themeTint="F2"/>
              </w:rPr>
            </w:pPr>
          </w:p>
        </w:tc>
        <w:tc>
          <w:tcPr>
            <w:tcW w:w="1244" w:type="dxa"/>
          </w:tcPr>
          <w:p w:rsidR="00A214C9" w:rsidRPr="002D5A29" w:rsidRDefault="00A214C9" w:rsidP="00A214C9">
            <w:r w:rsidRPr="002D5A29">
              <w:t>64</w:t>
            </w:r>
          </w:p>
        </w:tc>
        <w:tc>
          <w:tcPr>
            <w:tcW w:w="4536" w:type="dxa"/>
          </w:tcPr>
          <w:p w:rsidR="00A214C9" w:rsidRPr="002D5A29" w:rsidRDefault="00A214C9" w:rsidP="00A214C9">
            <w:r w:rsidRPr="002D5A29">
              <w:t>в срок до 20.12.2017</w:t>
            </w:r>
          </w:p>
        </w:tc>
      </w:tr>
    </w:tbl>
    <w:p w:rsidR="00A214C9" w:rsidRDefault="00A214C9" w:rsidP="00A214C9">
      <w:pPr>
        <w:pStyle w:val="Default"/>
        <w:spacing w:line="216" w:lineRule="auto"/>
        <w:rPr>
          <w:rFonts w:eastAsiaTheme="minorHAnsi"/>
        </w:rPr>
      </w:pPr>
    </w:p>
    <w:p w:rsidR="00A214C9" w:rsidRDefault="00A214C9" w:rsidP="00A214C9">
      <w:pPr>
        <w:pStyle w:val="Default"/>
        <w:spacing w:line="216" w:lineRule="auto"/>
        <w:rPr>
          <w:rFonts w:eastAsiaTheme="minorHAnsi"/>
        </w:rPr>
      </w:pPr>
    </w:p>
    <w:tbl>
      <w:tblPr>
        <w:tblW w:w="9700" w:type="dxa"/>
        <w:tblInd w:w="954" w:type="dxa"/>
        <w:tblLook w:val="0000" w:firstRow="0" w:lastRow="0" w:firstColumn="0" w:lastColumn="0" w:noHBand="0" w:noVBand="0"/>
      </w:tblPr>
      <w:tblGrid>
        <w:gridCol w:w="5022"/>
        <w:gridCol w:w="4678"/>
      </w:tblGrid>
      <w:tr w:rsidR="00A214C9" w:rsidRPr="002D5A29" w:rsidTr="00A214C9">
        <w:trPr>
          <w:trHeight w:val="792"/>
        </w:trPr>
        <w:tc>
          <w:tcPr>
            <w:tcW w:w="5022" w:type="dxa"/>
          </w:tcPr>
          <w:p w:rsidR="00A214C9" w:rsidRPr="002D5A29" w:rsidRDefault="00A214C9" w:rsidP="00A214C9">
            <w:pPr>
              <w:tabs>
                <w:tab w:val="left" w:pos="1276"/>
              </w:tabs>
              <w:suppressAutoHyphens/>
              <w:spacing w:line="276" w:lineRule="auto"/>
              <w:ind w:right="40"/>
              <w:rPr>
                <w:b/>
                <w:color w:val="000000"/>
              </w:rPr>
            </w:pPr>
            <w:r w:rsidRPr="002D5A29">
              <w:rPr>
                <w:b/>
                <w:color w:val="000000"/>
              </w:rPr>
              <w:t>От Покупателя</w:t>
            </w:r>
          </w:p>
          <w:p w:rsidR="00A214C9" w:rsidRPr="002D5A29" w:rsidRDefault="00A214C9" w:rsidP="00A214C9">
            <w:pPr>
              <w:tabs>
                <w:tab w:val="left" w:pos="1276"/>
              </w:tabs>
              <w:suppressAutoHyphens/>
              <w:spacing w:line="276" w:lineRule="auto"/>
              <w:ind w:right="40"/>
              <w:rPr>
                <w:b/>
                <w:color w:val="000000"/>
              </w:rPr>
            </w:pPr>
            <w:r w:rsidRPr="002D5A29">
              <w:rPr>
                <w:b/>
                <w:color w:val="000000"/>
              </w:rPr>
              <w:t>Генеральный директор ПАО «Башинформсвязь</w:t>
            </w:r>
          </w:p>
        </w:tc>
        <w:tc>
          <w:tcPr>
            <w:tcW w:w="4678" w:type="dxa"/>
          </w:tcPr>
          <w:p w:rsidR="00A214C9" w:rsidRPr="002D5A29" w:rsidRDefault="00A214C9" w:rsidP="00A214C9">
            <w:pPr>
              <w:tabs>
                <w:tab w:val="left" w:pos="1276"/>
              </w:tabs>
              <w:suppressAutoHyphens/>
              <w:spacing w:line="276" w:lineRule="auto"/>
              <w:ind w:right="40"/>
              <w:rPr>
                <w:b/>
                <w:color w:val="000000"/>
              </w:rPr>
            </w:pPr>
            <w:r w:rsidRPr="002D5A29">
              <w:rPr>
                <w:b/>
                <w:color w:val="000000"/>
              </w:rPr>
              <w:t>От Поставщика</w:t>
            </w:r>
          </w:p>
          <w:p w:rsidR="00A214C9" w:rsidRPr="002D5A29" w:rsidRDefault="00A214C9" w:rsidP="00A214C9">
            <w:pPr>
              <w:tabs>
                <w:tab w:val="left" w:pos="1276"/>
              </w:tabs>
              <w:rPr>
                <w:b/>
              </w:rPr>
            </w:pPr>
            <w:r w:rsidRPr="002D5A29">
              <w:rPr>
                <w:b/>
              </w:rPr>
              <w:t xml:space="preserve"> </w:t>
            </w:r>
          </w:p>
          <w:p w:rsidR="00A214C9" w:rsidRPr="002D5A29" w:rsidRDefault="00A214C9" w:rsidP="00A214C9">
            <w:pPr>
              <w:tabs>
                <w:tab w:val="left" w:pos="1276"/>
              </w:tabs>
              <w:rPr>
                <w:b/>
                <w:color w:val="000000"/>
              </w:rPr>
            </w:pPr>
          </w:p>
        </w:tc>
      </w:tr>
      <w:tr w:rsidR="00A214C9" w:rsidRPr="002D5A29" w:rsidTr="00A214C9">
        <w:trPr>
          <w:trHeight w:val="1264"/>
        </w:trPr>
        <w:tc>
          <w:tcPr>
            <w:tcW w:w="5022" w:type="dxa"/>
          </w:tcPr>
          <w:p w:rsidR="00A214C9" w:rsidRPr="002D5A29" w:rsidRDefault="00A214C9" w:rsidP="00A214C9">
            <w:pPr>
              <w:tabs>
                <w:tab w:val="left" w:pos="1276"/>
              </w:tabs>
              <w:suppressAutoHyphens/>
              <w:spacing w:line="276" w:lineRule="auto"/>
              <w:ind w:right="40"/>
              <w:rPr>
                <w:color w:val="000000"/>
              </w:rPr>
            </w:pPr>
            <w:r w:rsidRPr="002D5A29">
              <w:rPr>
                <w:color w:val="000000"/>
              </w:rPr>
              <w:t>________________ М.Г. Долгоаршинных</w:t>
            </w:r>
          </w:p>
          <w:p w:rsidR="00A214C9" w:rsidRPr="002D5A29" w:rsidRDefault="00A214C9" w:rsidP="00A214C9">
            <w:pPr>
              <w:tabs>
                <w:tab w:val="left" w:pos="1276"/>
              </w:tabs>
              <w:suppressAutoHyphens/>
              <w:spacing w:line="276" w:lineRule="auto"/>
              <w:ind w:right="40"/>
              <w:rPr>
                <w:color w:val="000000"/>
              </w:rPr>
            </w:pPr>
            <w:r w:rsidRPr="002D5A29">
              <w:rPr>
                <w:color w:val="000000"/>
              </w:rPr>
              <w:t>М.П.</w:t>
            </w:r>
          </w:p>
        </w:tc>
        <w:tc>
          <w:tcPr>
            <w:tcW w:w="4678" w:type="dxa"/>
          </w:tcPr>
          <w:p w:rsidR="00A214C9" w:rsidRPr="002D5A29" w:rsidRDefault="00A214C9" w:rsidP="00A214C9">
            <w:pPr>
              <w:tabs>
                <w:tab w:val="left" w:pos="1276"/>
              </w:tabs>
            </w:pPr>
            <w:r w:rsidRPr="002D5A29">
              <w:rPr>
                <w:color w:val="000000"/>
              </w:rPr>
              <w:t xml:space="preserve">________________ </w:t>
            </w:r>
            <w:r w:rsidRPr="002D5A29">
              <w:t>/Ф.И.О./</w:t>
            </w:r>
          </w:p>
          <w:p w:rsidR="00A214C9" w:rsidRPr="002D5A29" w:rsidRDefault="00A214C9" w:rsidP="00A214C9">
            <w:pPr>
              <w:tabs>
                <w:tab w:val="left" w:pos="1276"/>
              </w:tabs>
              <w:rPr>
                <w:color w:val="000000"/>
              </w:rPr>
            </w:pPr>
            <w:r w:rsidRPr="002D5A29">
              <w:rPr>
                <w:color w:val="000000"/>
              </w:rPr>
              <w:t>М.П.</w:t>
            </w:r>
          </w:p>
        </w:tc>
      </w:tr>
    </w:tbl>
    <w:p w:rsidR="00A214C9" w:rsidRPr="002D5A29" w:rsidRDefault="00A214C9" w:rsidP="00A214C9">
      <w:pPr>
        <w:pStyle w:val="Default"/>
        <w:spacing w:line="216" w:lineRule="auto"/>
        <w:rPr>
          <w:rFonts w:eastAsiaTheme="minorHAnsi"/>
        </w:rPr>
      </w:pPr>
    </w:p>
    <w:p w:rsidR="00A214C9" w:rsidRPr="002D5A29" w:rsidRDefault="00A214C9" w:rsidP="00A214C9">
      <w:pPr>
        <w:pStyle w:val="afffb"/>
        <w:tabs>
          <w:tab w:val="left" w:pos="1276"/>
        </w:tabs>
        <w:ind w:firstLine="2694"/>
        <w:jc w:val="right"/>
        <w:outlineLvl w:val="0"/>
        <w:rPr>
          <w:b w:val="0"/>
          <w:caps/>
          <w:color w:val="000000"/>
          <w:sz w:val="24"/>
          <w:szCs w:val="24"/>
        </w:rPr>
      </w:pPr>
    </w:p>
    <w:p w:rsidR="00A214C9" w:rsidRPr="002D5A29" w:rsidRDefault="00A214C9" w:rsidP="00A214C9">
      <w:pPr>
        <w:pStyle w:val="afffb"/>
        <w:tabs>
          <w:tab w:val="left" w:pos="1276"/>
        </w:tabs>
        <w:ind w:firstLine="2694"/>
        <w:jc w:val="right"/>
        <w:outlineLvl w:val="0"/>
        <w:rPr>
          <w:b w:val="0"/>
          <w:caps/>
          <w:color w:val="000000"/>
          <w:sz w:val="24"/>
          <w:szCs w:val="24"/>
        </w:rPr>
      </w:pPr>
    </w:p>
    <w:p w:rsidR="00A214C9" w:rsidRPr="002D5A29" w:rsidRDefault="00A214C9" w:rsidP="00A214C9">
      <w:pPr>
        <w:pStyle w:val="afffb"/>
        <w:tabs>
          <w:tab w:val="left" w:pos="1276"/>
        </w:tabs>
        <w:ind w:firstLine="2694"/>
        <w:jc w:val="right"/>
        <w:outlineLvl w:val="0"/>
        <w:rPr>
          <w:b w:val="0"/>
          <w:caps/>
          <w:color w:val="000000"/>
          <w:sz w:val="24"/>
          <w:szCs w:val="24"/>
        </w:rPr>
      </w:pPr>
      <w:r w:rsidRPr="002D5A29">
        <w:rPr>
          <w:b w:val="0"/>
          <w:color w:val="000000"/>
          <w:sz w:val="24"/>
          <w:szCs w:val="24"/>
        </w:rPr>
        <w:br/>
      </w:r>
    </w:p>
    <w:p w:rsidR="00A214C9" w:rsidRPr="002D5A29" w:rsidRDefault="00A214C9" w:rsidP="00A214C9">
      <w:pPr>
        <w:spacing w:after="160" w:line="259" w:lineRule="auto"/>
        <w:rPr>
          <w:bCs/>
          <w:color w:val="000000"/>
        </w:rPr>
      </w:pPr>
      <w:r w:rsidRPr="002D5A29">
        <w:rPr>
          <w:b/>
          <w:caps/>
          <w:color w:val="000000"/>
        </w:rPr>
        <w:br w:type="page"/>
      </w:r>
    </w:p>
    <w:p w:rsidR="00A214C9" w:rsidRPr="002D5A29" w:rsidRDefault="00A214C9" w:rsidP="00A214C9">
      <w:pPr>
        <w:pStyle w:val="afffb"/>
        <w:tabs>
          <w:tab w:val="left" w:pos="1276"/>
        </w:tabs>
        <w:ind w:firstLine="2694"/>
        <w:jc w:val="right"/>
        <w:outlineLvl w:val="0"/>
        <w:rPr>
          <w:b w:val="0"/>
          <w:caps/>
          <w:color w:val="000000"/>
          <w:sz w:val="24"/>
          <w:szCs w:val="24"/>
        </w:rPr>
      </w:pPr>
      <w:r w:rsidRPr="002D5A29">
        <w:rPr>
          <w:b w:val="0"/>
          <w:color w:val="000000"/>
          <w:sz w:val="24"/>
          <w:szCs w:val="24"/>
        </w:rPr>
        <w:t>Приложение № 3</w:t>
      </w:r>
    </w:p>
    <w:p w:rsidR="00A214C9" w:rsidRPr="002D5A29" w:rsidRDefault="00A214C9" w:rsidP="00A214C9">
      <w:pPr>
        <w:jc w:val="right"/>
      </w:pPr>
      <w:r w:rsidRPr="002D5A29">
        <w:t xml:space="preserve">к Договору №___________________  </w:t>
      </w:r>
    </w:p>
    <w:p w:rsidR="00A214C9" w:rsidRPr="002D5A29" w:rsidRDefault="00A214C9" w:rsidP="00A214C9">
      <w:pPr>
        <w:jc w:val="right"/>
      </w:pPr>
      <w:r w:rsidRPr="002D5A29">
        <w:t>от «___»________ 2017 г.</w:t>
      </w:r>
    </w:p>
    <w:p w:rsidR="00A214C9" w:rsidRPr="002D5A29" w:rsidRDefault="00A214C9" w:rsidP="00A214C9">
      <w:pPr>
        <w:jc w:val="right"/>
      </w:pPr>
      <w:r w:rsidRPr="002D5A29">
        <w:t>о поставке Оборудования для нужд ПАО «Башинформсвязь»</w:t>
      </w:r>
    </w:p>
    <w:p w:rsidR="00A214C9" w:rsidRDefault="00A214C9" w:rsidP="00A214C9">
      <w:pPr>
        <w:tabs>
          <w:tab w:val="left" w:pos="1276"/>
          <w:tab w:val="left" w:pos="3002"/>
        </w:tabs>
        <w:rPr>
          <w:b/>
          <w:caps/>
          <w:color w:val="000000"/>
        </w:rPr>
      </w:pPr>
    </w:p>
    <w:p w:rsidR="00A214C9" w:rsidRPr="002D5A29" w:rsidRDefault="00A214C9" w:rsidP="00A214C9">
      <w:pPr>
        <w:tabs>
          <w:tab w:val="left" w:pos="1276"/>
          <w:tab w:val="left" w:pos="3002"/>
        </w:tabs>
        <w:rPr>
          <w:b/>
          <w:caps/>
          <w:color w:val="000000"/>
        </w:rPr>
      </w:pPr>
    </w:p>
    <w:p w:rsidR="00A214C9" w:rsidRDefault="00A214C9" w:rsidP="00A214C9">
      <w:pPr>
        <w:jc w:val="center"/>
      </w:pPr>
      <w:r w:rsidRPr="002D5A29">
        <w:t xml:space="preserve">Технические требования к </w:t>
      </w:r>
      <w:r>
        <w:t xml:space="preserve">поставляемому </w:t>
      </w:r>
      <w:r w:rsidRPr="002D5A29">
        <w:t xml:space="preserve">Оборудованию </w:t>
      </w:r>
    </w:p>
    <w:p w:rsidR="00A214C9" w:rsidRPr="00A214C9" w:rsidRDefault="00A214C9" w:rsidP="00A214C9">
      <w:pPr>
        <w:jc w:val="center"/>
      </w:pPr>
    </w:p>
    <w:p w:rsidR="00A214C9" w:rsidRPr="002D5A29" w:rsidRDefault="00A214C9" w:rsidP="00A214C9">
      <w:pPr>
        <w:pStyle w:val="a7"/>
        <w:numPr>
          <w:ilvl w:val="0"/>
          <w:numId w:val="33"/>
        </w:numPr>
        <w:jc w:val="both"/>
        <w:rPr>
          <w:b/>
        </w:rPr>
      </w:pPr>
      <w:r w:rsidRPr="00E04D4A">
        <w:rPr>
          <w:b/>
        </w:rPr>
        <w:t>Автоматизированная телефонная станция</w:t>
      </w:r>
      <w:r w:rsidRPr="002D5A29">
        <w:t xml:space="preserve"> </w:t>
      </w:r>
      <w:r>
        <w:t>(</w:t>
      </w:r>
      <w:r w:rsidRPr="002D5A29">
        <w:rPr>
          <w:b/>
        </w:rPr>
        <w:t>АТС</w:t>
      </w:r>
      <w:r>
        <w:rPr>
          <w:b/>
        </w:rPr>
        <w:t>)</w:t>
      </w:r>
      <w:r w:rsidRPr="002D5A29">
        <w:rPr>
          <w:b/>
        </w:rPr>
        <w:t>:</w:t>
      </w:r>
    </w:p>
    <w:p w:rsidR="00A214C9" w:rsidRPr="002D5A29" w:rsidRDefault="00A214C9" w:rsidP="00A214C9">
      <w:pPr>
        <w:pStyle w:val="afffff3"/>
        <w:numPr>
          <w:ilvl w:val="0"/>
          <w:numId w:val="30"/>
        </w:numPr>
        <w:jc w:val="both"/>
        <w:rPr>
          <w:sz w:val="24"/>
          <w:szCs w:val="24"/>
        </w:rPr>
      </w:pPr>
      <w:r w:rsidRPr="002D5A29">
        <w:rPr>
          <w:sz w:val="24"/>
          <w:szCs w:val="24"/>
        </w:rPr>
        <w:t>функционирование в режиме программного коммутатора не менее 4 класса;</w:t>
      </w:r>
    </w:p>
    <w:p w:rsidR="00A214C9" w:rsidRPr="002D5A29" w:rsidRDefault="00A214C9" w:rsidP="00A214C9">
      <w:pPr>
        <w:pStyle w:val="afffff3"/>
        <w:numPr>
          <w:ilvl w:val="0"/>
          <w:numId w:val="30"/>
        </w:numPr>
        <w:jc w:val="both"/>
        <w:rPr>
          <w:sz w:val="24"/>
          <w:szCs w:val="24"/>
        </w:rPr>
      </w:pPr>
      <w:r w:rsidRPr="008010E4">
        <w:rPr>
          <w:sz w:val="24"/>
          <w:szCs w:val="24"/>
        </w:rPr>
        <w:t>регистраци</w:t>
      </w:r>
      <w:r>
        <w:rPr>
          <w:sz w:val="24"/>
          <w:szCs w:val="24"/>
        </w:rPr>
        <w:t>я</w:t>
      </w:r>
      <w:r w:rsidRPr="002D5A29">
        <w:rPr>
          <w:sz w:val="24"/>
          <w:szCs w:val="24"/>
        </w:rPr>
        <w:t xml:space="preserve"> </w:t>
      </w:r>
      <w:r w:rsidRPr="002D5A29">
        <w:rPr>
          <w:sz w:val="24"/>
          <w:szCs w:val="24"/>
          <w:lang w:val="en-US"/>
        </w:rPr>
        <w:t>SIP</w:t>
      </w:r>
      <w:r w:rsidRPr="002D5A29">
        <w:rPr>
          <w:sz w:val="24"/>
          <w:szCs w:val="24"/>
        </w:rPr>
        <w:t>-терминалов;</w:t>
      </w:r>
    </w:p>
    <w:p w:rsidR="00A214C9" w:rsidRPr="002D5A29" w:rsidRDefault="00A214C9" w:rsidP="00A214C9">
      <w:pPr>
        <w:pStyle w:val="afffff3"/>
        <w:numPr>
          <w:ilvl w:val="0"/>
          <w:numId w:val="30"/>
        </w:numPr>
        <w:jc w:val="both"/>
        <w:rPr>
          <w:sz w:val="24"/>
          <w:szCs w:val="24"/>
        </w:rPr>
      </w:pPr>
      <w:r w:rsidRPr="002D5A29">
        <w:rPr>
          <w:sz w:val="24"/>
          <w:szCs w:val="24"/>
        </w:rPr>
        <w:t>регистрация операторов колл-центра;</w:t>
      </w:r>
    </w:p>
    <w:p w:rsidR="00A214C9" w:rsidRPr="002D5A29" w:rsidRDefault="00A214C9" w:rsidP="00A214C9">
      <w:pPr>
        <w:pStyle w:val="afffff3"/>
        <w:numPr>
          <w:ilvl w:val="0"/>
          <w:numId w:val="30"/>
        </w:numPr>
        <w:jc w:val="both"/>
        <w:rPr>
          <w:sz w:val="24"/>
          <w:szCs w:val="24"/>
        </w:rPr>
      </w:pPr>
      <w:r w:rsidRPr="002D5A29">
        <w:rPr>
          <w:sz w:val="24"/>
          <w:szCs w:val="24"/>
        </w:rPr>
        <w:t>преобразование адресной информации;</w:t>
      </w:r>
    </w:p>
    <w:p w:rsidR="00A214C9" w:rsidRPr="002D5A29" w:rsidRDefault="00A214C9" w:rsidP="00A214C9">
      <w:pPr>
        <w:pStyle w:val="afffff3"/>
        <w:numPr>
          <w:ilvl w:val="0"/>
          <w:numId w:val="30"/>
        </w:numPr>
        <w:jc w:val="both"/>
        <w:rPr>
          <w:sz w:val="24"/>
          <w:szCs w:val="24"/>
        </w:rPr>
      </w:pPr>
      <w:r w:rsidRPr="002D5A29">
        <w:rPr>
          <w:sz w:val="24"/>
          <w:szCs w:val="24"/>
        </w:rPr>
        <w:t xml:space="preserve">поддержка функций транкового шлюза, подключение к </w:t>
      </w:r>
      <w:r w:rsidRPr="002D5A29">
        <w:rPr>
          <w:sz w:val="24"/>
          <w:szCs w:val="24"/>
          <w:lang w:val="en-US"/>
        </w:rPr>
        <w:t>SSW</w:t>
      </w:r>
      <w:r w:rsidRPr="002D5A29">
        <w:rPr>
          <w:sz w:val="24"/>
          <w:szCs w:val="24"/>
        </w:rPr>
        <w:t xml:space="preserve"> по резервируемым </w:t>
      </w:r>
      <w:r w:rsidRPr="002D5A29">
        <w:rPr>
          <w:sz w:val="24"/>
          <w:szCs w:val="24"/>
          <w:lang w:val="en-US"/>
        </w:rPr>
        <w:t>SIP</w:t>
      </w:r>
      <w:r w:rsidRPr="002D5A29">
        <w:rPr>
          <w:sz w:val="24"/>
          <w:szCs w:val="24"/>
        </w:rPr>
        <w:t>- транкам;</w:t>
      </w:r>
    </w:p>
    <w:p w:rsidR="00A214C9" w:rsidRPr="002D5A29" w:rsidRDefault="00A214C9" w:rsidP="00A214C9">
      <w:pPr>
        <w:pStyle w:val="afffff3"/>
        <w:numPr>
          <w:ilvl w:val="0"/>
          <w:numId w:val="30"/>
        </w:numPr>
        <w:jc w:val="both"/>
        <w:rPr>
          <w:sz w:val="24"/>
          <w:szCs w:val="24"/>
        </w:rPr>
      </w:pPr>
      <w:r w:rsidRPr="002D5A29">
        <w:rPr>
          <w:sz w:val="24"/>
          <w:szCs w:val="24"/>
        </w:rPr>
        <w:t xml:space="preserve">обработка </w:t>
      </w:r>
      <w:r w:rsidRPr="002D5A29">
        <w:rPr>
          <w:sz w:val="24"/>
          <w:szCs w:val="24"/>
          <w:lang w:val="en-US"/>
        </w:rPr>
        <w:t>DTMF</w:t>
      </w:r>
      <w:r w:rsidRPr="002D5A29">
        <w:rPr>
          <w:sz w:val="24"/>
          <w:szCs w:val="24"/>
        </w:rPr>
        <w:t>-сигналов;</w:t>
      </w:r>
    </w:p>
    <w:p w:rsidR="00A214C9" w:rsidRPr="002D5A29" w:rsidRDefault="00A214C9" w:rsidP="00A214C9">
      <w:pPr>
        <w:pStyle w:val="afffff3"/>
        <w:numPr>
          <w:ilvl w:val="0"/>
          <w:numId w:val="30"/>
        </w:numPr>
        <w:jc w:val="both"/>
        <w:rPr>
          <w:sz w:val="24"/>
          <w:szCs w:val="24"/>
        </w:rPr>
      </w:pPr>
      <w:r w:rsidRPr="002D5A29">
        <w:rPr>
          <w:sz w:val="24"/>
          <w:szCs w:val="24"/>
        </w:rPr>
        <w:t>маршрутизация и коммутация вызовов;</w:t>
      </w:r>
    </w:p>
    <w:p w:rsidR="00A214C9" w:rsidRPr="002D5A29" w:rsidRDefault="00A214C9" w:rsidP="00A214C9">
      <w:pPr>
        <w:pStyle w:val="afffff3"/>
        <w:numPr>
          <w:ilvl w:val="0"/>
          <w:numId w:val="30"/>
        </w:numPr>
        <w:jc w:val="both"/>
        <w:rPr>
          <w:sz w:val="24"/>
          <w:szCs w:val="24"/>
        </w:rPr>
      </w:pPr>
      <w:r w:rsidRPr="002D5A29">
        <w:rPr>
          <w:sz w:val="24"/>
          <w:szCs w:val="24"/>
        </w:rPr>
        <w:t>генерирование акустических сигналов;</w:t>
      </w:r>
    </w:p>
    <w:p w:rsidR="00A214C9" w:rsidRPr="002D5A29" w:rsidRDefault="00A214C9" w:rsidP="00A214C9">
      <w:pPr>
        <w:pStyle w:val="afffff3"/>
        <w:numPr>
          <w:ilvl w:val="0"/>
          <w:numId w:val="30"/>
        </w:numPr>
        <w:jc w:val="both"/>
        <w:rPr>
          <w:sz w:val="24"/>
          <w:szCs w:val="24"/>
        </w:rPr>
      </w:pPr>
      <w:r w:rsidRPr="002D5A29">
        <w:rPr>
          <w:sz w:val="24"/>
          <w:szCs w:val="24"/>
        </w:rPr>
        <w:t>поддержка факсимильных сессий;</w:t>
      </w:r>
    </w:p>
    <w:p w:rsidR="00A214C9" w:rsidRPr="002D5A29" w:rsidRDefault="00A214C9" w:rsidP="00A214C9">
      <w:pPr>
        <w:pStyle w:val="afffff3"/>
        <w:numPr>
          <w:ilvl w:val="0"/>
          <w:numId w:val="30"/>
        </w:numPr>
        <w:jc w:val="both"/>
        <w:rPr>
          <w:sz w:val="24"/>
          <w:szCs w:val="24"/>
        </w:rPr>
      </w:pPr>
      <w:r w:rsidRPr="002D5A29">
        <w:rPr>
          <w:sz w:val="24"/>
          <w:szCs w:val="24"/>
        </w:rPr>
        <w:t>перемаршрутизация и поддержка резервных маршрутов;</w:t>
      </w:r>
    </w:p>
    <w:p w:rsidR="00A214C9" w:rsidRPr="002D5A29" w:rsidRDefault="00A214C9" w:rsidP="00A214C9">
      <w:pPr>
        <w:pStyle w:val="afffff3"/>
        <w:numPr>
          <w:ilvl w:val="0"/>
          <w:numId w:val="30"/>
        </w:numPr>
        <w:jc w:val="both"/>
        <w:rPr>
          <w:sz w:val="24"/>
          <w:szCs w:val="24"/>
        </w:rPr>
      </w:pPr>
      <w:r w:rsidRPr="002D5A29">
        <w:rPr>
          <w:sz w:val="24"/>
          <w:szCs w:val="24"/>
        </w:rPr>
        <w:t xml:space="preserve">ведение </w:t>
      </w:r>
      <w:r w:rsidRPr="002D5A29">
        <w:rPr>
          <w:sz w:val="24"/>
          <w:szCs w:val="24"/>
          <w:lang w:val="en-US"/>
        </w:rPr>
        <w:t>CDR</w:t>
      </w:r>
      <w:r w:rsidRPr="002D5A29">
        <w:rPr>
          <w:sz w:val="24"/>
          <w:szCs w:val="24"/>
        </w:rPr>
        <w:t>-записей;</w:t>
      </w:r>
    </w:p>
    <w:p w:rsidR="00A214C9" w:rsidRPr="002D5A29" w:rsidRDefault="00A214C9" w:rsidP="00A214C9">
      <w:pPr>
        <w:pStyle w:val="afffff3"/>
        <w:numPr>
          <w:ilvl w:val="0"/>
          <w:numId w:val="30"/>
        </w:numPr>
        <w:jc w:val="both"/>
        <w:rPr>
          <w:sz w:val="24"/>
          <w:szCs w:val="24"/>
        </w:rPr>
      </w:pPr>
      <w:r w:rsidRPr="002D5A29">
        <w:rPr>
          <w:sz w:val="24"/>
          <w:szCs w:val="24"/>
        </w:rPr>
        <w:t xml:space="preserve">взаимодействие с несколькими устройствами по протоколам </w:t>
      </w:r>
      <w:r w:rsidRPr="002D5A29">
        <w:rPr>
          <w:sz w:val="24"/>
          <w:szCs w:val="24"/>
          <w:lang w:val="en-US"/>
        </w:rPr>
        <w:t>SIP</w:t>
      </w:r>
      <w:r w:rsidRPr="002D5A29">
        <w:rPr>
          <w:sz w:val="24"/>
          <w:szCs w:val="24"/>
        </w:rPr>
        <w:t>/</w:t>
      </w:r>
      <w:r w:rsidRPr="002D5A29">
        <w:rPr>
          <w:sz w:val="24"/>
          <w:szCs w:val="24"/>
          <w:lang w:val="en-US"/>
        </w:rPr>
        <w:t>SIP</w:t>
      </w:r>
      <w:r w:rsidRPr="002D5A29">
        <w:rPr>
          <w:sz w:val="24"/>
          <w:szCs w:val="24"/>
        </w:rPr>
        <w:t>-</w:t>
      </w:r>
      <w:r w:rsidRPr="002D5A29">
        <w:rPr>
          <w:sz w:val="24"/>
          <w:szCs w:val="24"/>
          <w:lang w:val="en-US"/>
        </w:rPr>
        <w:t>I</w:t>
      </w:r>
      <w:r w:rsidRPr="002D5A29">
        <w:rPr>
          <w:sz w:val="24"/>
          <w:szCs w:val="24"/>
        </w:rPr>
        <w:t xml:space="preserve"> и Н.323;</w:t>
      </w:r>
    </w:p>
    <w:p w:rsidR="00A214C9" w:rsidRPr="002D5A29" w:rsidRDefault="00A214C9" w:rsidP="00A214C9">
      <w:pPr>
        <w:pStyle w:val="afffff3"/>
        <w:numPr>
          <w:ilvl w:val="0"/>
          <w:numId w:val="30"/>
        </w:numPr>
        <w:jc w:val="both"/>
        <w:rPr>
          <w:sz w:val="24"/>
          <w:szCs w:val="24"/>
        </w:rPr>
      </w:pPr>
      <w:r w:rsidRPr="002D5A29">
        <w:rPr>
          <w:sz w:val="24"/>
          <w:szCs w:val="24"/>
        </w:rPr>
        <w:t>создание независимых конфигураций узла;</w:t>
      </w:r>
    </w:p>
    <w:p w:rsidR="00A214C9" w:rsidRPr="002D5A29" w:rsidRDefault="00A214C9" w:rsidP="00A214C9">
      <w:pPr>
        <w:pStyle w:val="afffff3"/>
        <w:numPr>
          <w:ilvl w:val="0"/>
          <w:numId w:val="30"/>
        </w:numPr>
        <w:jc w:val="both"/>
        <w:rPr>
          <w:sz w:val="24"/>
          <w:szCs w:val="24"/>
        </w:rPr>
      </w:pPr>
      <w:r w:rsidRPr="002D5A29">
        <w:rPr>
          <w:sz w:val="24"/>
          <w:szCs w:val="24"/>
        </w:rPr>
        <w:t xml:space="preserve">обеспечение подключения к сети связи общего пользования через интерфейс ИКМ-30 по протоколу сигнализации </w:t>
      </w:r>
      <w:r w:rsidRPr="002D5A29">
        <w:rPr>
          <w:sz w:val="24"/>
          <w:szCs w:val="24"/>
          <w:lang w:val="en-US"/>
        </w:rPr>
        <w:t>DSS</w:t>
      </w:r>
      <w:r w:rsidRPr="002D5A29">
        <w:rPr>
          <w:sz w:val="24"/>
          <w:szCs w:val="24"/>
        </w:rPr>
        <w:t>1;</w:t>
      </w:r>
    </w:p>
    <w:p w:rsidR="00A214C9" w:rsidRPr="002D5A29" w:rsidRDefault="00A214C9" w:rsidP="00A214C9">
      <w:pPr>
        <w:pStyle w:val="afffff3"/>
        <w:numPr>
          <w:ilvl w:val="0"/>
          <w:numId w:val="30"/>
        </w:numPr>
        <w:jc w:val="both"/>
        <w:rPr>
          <w:sz w:val="24"/>
          <w:szCs w:val="24"/>
        </w:rPr>
      </w:pPr>
      <w:r w:rsidRPr="002D5A29">
        <w:rPr>
          <w:sz w:val="24"/>
          <w:szCs w:val="24"/>
        </w:rPr>
        <w:t>распределение и маршрутизация вызовов между абонентами АТС и операторами;</w:t>
      </w:r>
    </w:p>
    <w:p w:rsidR="00A214C9" w:rsidRPr="002D5A29" w:rsidRDefault="00A214C9" w:rsidP="00A214C9">
      <w:pPr>
        <w:pStyle w:val="afffff3"/>
        <w:numPr>
          <w:ilvl w:val="0"/>
          <w:numId w:val="30"/>
        </w:numPr>
        <w:jc w:val="both"/>
        <w:rPr>
          <w:sz w:val="24"/>
          <w:szCs w:val="24"/>
        </w:rPr>
      </w:pPr>
      <w:r w:rsidRPr="002D5A29">
        <w:rPr>
          <w:sz w:val="24"/>
          <w:szCs w:val="24"/>
        </w:rPr>
        <w:t>регистрация номера телефона вызывающего абонента, если эта информация поступила от оператора связи;</w:t>
      </w:r>
    </w:p>
    <w:p w:rsidR="00A214C9" w:rsidRPr="002D5A29" w:rsidRDefault="00A214C9" w:rsidP="00A214C9">
      <w:pPr>
        <w:pStyle w:val="afffff3"/>
        <w:numPr>
          <w:ilvl w:val="0"/>
          <w:numId w:val="30"/>
        </w:numPr>
        <w:jc w:val="both"/>
        <w:rPr>
          <w:sz w:val="24"/>
          <w:szCs w:val="24"/>
        </w:rPr>
      </w:pPr>
      <w:r w:rsidRPr="002D5A29">
        <w:rPr>
          <w:sz w:val="24"/>
          <w:szCs w:val="24"/>
        </w:rPr>
        <w:t>организация и ведение очереди входящих вызовов для абонентов АТС и операторов;</w:t>
      </w:r>
    </w:p>
    <w:p w:rsidR="00A214C9" w:rsidRPr="002D5A29" w:rsidRDefault="00A214C9" w:rsidP="00A214C9">
      <w:pPr>
        <w:pStyle w:val="afffff3"/>
        <w:numPr>
          <w:ilvl w:val="0"/>
          <w:numId w:val="30"/>
        </w:numPr>
        <w:jc w:val="both"/>
        <w:rPr>
          <w:sz w:val="24"/>
          <w:szCs w:val="24"/>
        </w:rPr>
      </w:pPr>
      <w:r w:rsidRPr="002D5A29">
        <w:rPr>
          <w:sz w:val="24"/>
          <w:szCs w:val="24"/>
        </w:rPr>
        <w:t>запись телефонного разговора при вызове;</w:t>
      </w:r>
    </w:p>
    <w:p w:rsidR="00A214C9" w:rsidRPr="002D5A29" w:rsidRDefault="00A214C9" w:rsidP="00A214C9">
      <w:pPr>
        <w:pStyle w:val="afffff3"/>
        <w:numPr>
          <w:ilvl w:val="0"/>
          <w:numId w:val="30"/>
        </w:numPr>
        <w:jc w:val="both"/>
        <w:rPr>
          <w:sz w:val="24"/>
          <w:szCs w:val="24"/>
        </w:rPr>
      </w:pPr>
      <w:r w:rsidRPr="002D5A29">
        <w:rPr>
          <w:sz w:val="24"/>
          <w:szCs w:val="24"/>
        </w:rPr>
        <w:t>трансляция информации о месте установки телефона для вызовов, поступивших от абонентов телефонной сети фиксированной связи, или определение местоположения абонентского устройства сети мобильной связи при наличии технических и иных возможностей предоставления операторами связи информации о месте установки телефона или о местоположении вызывающего абонентского устройства;</w:t>
      </w:r>
    </w:p>
    <w:p w:rsidR="00A214C9" w:rsidRPr="002D5A29" w:rsidRDefault="00A214C9" w:rsidP="00A214C9">
      <w:pPr>
        <w:pStyle w:val="afffff3"/>
        <w:numPr>
          <w:ilvl w:val="0"/>
          <w:numId w:val="30"/>
        </w:numPr>
        <w:jc w:val="both"/>
        <w:rPr>
          <w:sz w:val="24"/>
          <w:szCs w:val="24"/>
        </w:rPr>
      </w:pPr>
      <w:r w:rsidRPr="002D5A29">
        <w:rPr>
          <w:sz w:val="24"/>
          <w:szCs w:val="24"/>
        </w:rPr>
        <w:t>проигрывание заранее записанных речевых подсказок;</w:t>
      </w:r>
    </w:p>
    <w:p w:rsidR="00A214C9" w:rsidRPr="002D5A29" w:rsidRDefault="00A214C9" w:rsidP="00A214C9">
      <w:pPr>
        <w:pStyle w:val="afffff3"/>
        <w:numPr>
          <w:ilvl w:val="0"/>
          <w:numId w:val="30"/>
        </w:numPr>
        <w:jc w:val="both"/>
        <w:rPr>
          <w:sz w:val="24"/>
          <w:szCs w:val="24"/>
        </w:rPr>
      </w:pPr>
      <w:r w:rsidRPr="002D5A29">
        <w:rPr>
          <w:sz w:val="24"/>
          <w:szCs w:val="24"/>
        </w:rPr>
        <w:t>прием и анализ DTMF сигналов от пользователя.</w:t>
      </w:r>
    </w:p>
    <w:p w:rsidR="00A214C9" w:rsidRPr="002D5A29" w:rsidRDefault="00A214C9" w:rsidP="00A214C9">
      <w:pPr>
        <w:pStyle w:val="afffff3"/>
        <w:numPr>
          <w:ilvl w:val="0"/>
          <w:numId w:val="30"/>
        </w:numPr>
        <w:jc w:val="both"/>
        <w:rPr>
          <w:sz w:val="24"/>
          <w:szCs w:val="24"/>
        </w:rPr>
      </w:pPr>
      <w:r w:rsidRPr="002D5A29">
        <w:rPr>
          <w:sz w:val="24"/>
          <w:szCs w:val="24"/>
        </w:rPr>
        <w:t>предоставление услуги «Запрет некоторых видов исходящей связи»;</w:t>
      </w:r>
    </w:p>
    <w:p w:rsidR="00A214C9" w:rsidRPr="002D5A29" w:rsidRDefault="00A214C9" w:rsidP="00A214C9">
      <w:pPr>
        <w:pStyle w:val="afffff3"/>
        <w:numPr>
          <w:ilvl w:val="0"/>
          <w:numId w:val="30"/>
        </w:numPr>
        <w:jc w:val="both"/>
        <w:rPr>
          <w:sz w:val="24"/>
          <w:szCs w:val="24"/>
        </w:rPr>
      </w:pPr>
      <w:r>
        <w:rPr>
          <w:sz w:val="24"/>
          <w:szCs w:val="24"/>
        </w:rPr>
        <w:t>предоставление услуги</w:t>
      </w:r>
      <w:r w:rsidRPr="002D5A29">
        <w:rPr>
          <w:sz w:val="24"/>
          <w:szCs w:val="24"/>
        </w:rPr>
        <w:t xml:space="preserve"> «Исходящий вызов по паролю»;</w:t>
      </w:r>
    </w:p>
    <w:p w:rsidR="00A214C9" w:rsidRPr="002D5A29" w:rsidRDefault="00A214C9" w:rsidP="00A214C9">
      <w:pPr>
        <w:pStyle w:val="afffff3"/>
        <w:numPr>
          <w:ilvl w:val="0"/>
          <w:numId w:val="30"/>
        </w:numPr>
        <w:jc w:val="both"/>
        <w:rPr>
          <w:sz w:val="24"/>
          <w:szCs w:val="24"/>
        </w:rPr>
      </w:pPr>
      <w:r w:rsidRPr="002D5A29">
        <w:rPr>
          <w:sz w:val="24"/>
          <w:szCs w:val="24"/>
        </w:rPr>
        <w:t>предоставление</w:t>
      </w:r>
      <w:r>
        <w:rPr>
          <w:sz w:val="24"/>
          <w:szCs w:val="24"/>
        </w:rPr>
        <w:t xml:space="preserve"> услуги </w:t>
      </w:r>
      <w:r w:rsidRPr="002D5A29">
        <w:rPr>
          <w:sz w:val="24"/>
          <w:szCs w:val="24"/>
        </w:rPr>
        <w:t>«Прямой вызов»;</w:t>
      </w:r>
    </w:p>
    <w:p w:rsidR="00A214C9" w:rsidRPr="002D5A29" w:rsidRDefault="00A214C9" w:rsidP="00A214C9">
      <w:pPr>
        <w:pStyle w:val="afffff3"/>
        <w:numPr>
          <w:ilvl w:val="0"/>
          <w:numId w:val="30"/>
        </w:numPr>
        <w:jc w:val="both"/>
        <w:rPr>
          <w:sz w:val="24"/>
          <w:szCs w:val="24"/>
        </w:rPr>
      </w:pPr>
      <w:r>
        <w:rPr>
          <w:sz w:val="24"/>
          <w:szCs w:val="24"/>
        </w:rPr>
        <w:t xml:space="preserve">предоставление услуги </w:t>
      </w:r>
      <w:r w:rsidRPr="002D5A29">
        <w:rPr>
          <w:sz w:val="24"/>
          <w:szCs w:val="24"/>
        </w:rPr>
        <w:t>«Автоматическая побудка»;</w:t>
      </w:r>
    </w:p>
    <w:p w:rsidR="00A214C9" w:rsidRPr="002D5A29" w:rsidRDefault="00A214C9" w:rsidP="00A214C9">
      <w:pPr>
        <w:pStyle w:val="afffff3"/>
        <w:numPr>
          <w:ilvl w:val="0"/>
          <w:numId w:val="30"/>
        </w:numPr>
        <w:jc w:val="both"/>
        <w:rPr>
          <w:sz w:val="24"/>
          <w:szCs w:val="24"/>
        </w:rPr>
      </w:pPr>
      <w:r w:rsidRPr="002D5A29">
        <w:rPr>
          <w:sz w:val="24"/>
          <w:szCs w:val="24"/>
        </w:rPr>
        <w:t xml:space="preserve">предоставление услуги «Многократная побудка»; </w:t>
      </w:r>
    </w:p>
    <w:p w:rsidR="00A214C9" w:rsidRPr="002D5A29" w:rsidRDefault="00A214C9" w:rsidP="00A214C9">
      <w:pPr>
        <w:pStyle w:val="afffff3"/>
        <w:numPr>
          <w:ilvl w:val="0"/>
          <w:numId w:val="30"/>
        </w:numPr>
        <w:jc w:val="both"/>
        <w:rPr>
          <w:sz w:val="24"/>
          <w:szCs w:val="24"/>
        </w:rPr>
      </w:pPr>
      <w:r w:rsidRPr="002D5A29">
        <w:rPr>
          <w:sz w:val="24"/>
          <w:szCs w:val="24"/>
        </w:rPr>
        <w:t>предоставление услуги</w:t>
      </w:r>
      <w:r>
        <w:rPr>
          <w:sz w:val="24"/>
          <w:szCs w:val="24"/>
        </w:rPr>
        <w:t xml:space="preserve"> </w:t>
      </w:r>
      <w:r w:rsidRPr="002D5A29">
        <w:rPr>
          <w:sz w:val="24"/>
          <w:szCs w:val="24"/>
        </w:rPr>
        <w:t>«Автодозвон при неответе»;</w:t>
      </w:r>
    </w:p>
    <w:p w:rsidR="00A214C9" w:rsidRPr="002D5A29" w:rsidRDefault="00A214C9" w:rsidP="00A214C9">
      <w:pPr>
        <w:pStyle w:val="afffff3"/>
        <w:numPr>
          <w:ilvl w:val="0"/>
          <w:numId w:val="30"/>
        </w:numPr>
        <w:jc w:val="both"/>
        <w:rPr>
          <w:sz w:val="24"/>
          <w:szCs w:val="24"/>
        </w:rPr>
      </w:pPr>
      <w:r>
        <w:rPr>
          <w:sz w:val="24"/>
          <w:szCs w:val="24"/>
        </w:rPr>
        <w:t>предоставление услуги</w:t>
      </w:r>
      <w:r w:rsidRPr="002D5A29">
        <w:rPr>
          <w:sz w:val="24"/>
          <w:szCs w:val="24"/>
        </w:rPr>
        <w:t xml:space="preserve"> «Безусловная переадресация вызова»;</w:t>
      </w:r>
    </w:p>
    <w:p w:rsidR="00A214C9" w:rsidRPr="002D5A29" w:rsidRDefault="00A214C9" w:rsidP="00A214C9">
      <w:pPr>
        <w:pStyle w:val="afffff3"/>
        <w:numPr>
          <w:ilvl w:val="0"/>
          <w:numId w:val="30"/>
        </w:numPr>
        <w:jc w:val="both"/>
        <w:rPr>
          <w:sz w:val="24"/>
          <w:szCs w:val="24"/>
        </w:rPr>
      </w:pPr>
      <w:r>
        <w:rPr>
          <w:sz w:val="24"/>
          <w:szCs w:val="24"/>
        </w:rPr>
        <w:t xml:space="preserve">предоставление услуги </w:t>
      </w:r>
      <w:r w:rsidRPr="002D5A29">
        <w:rPr>
          <w:sz w:val="24"/>
          <w:szCs w:val="24"/>
        </w:rPr>
        <w:t>«Переадресация вызова при неответе абонента»;</w:t>
      </w:r>
    </w:p>
    <w:p w:rsidR="00A214C9" w:rsidRPr="002D5A29" w:rsidRDefault="00A214C9" w:rsidP="00A214C9">
      <w:pPr>
        <w:pStyle w:val="afffff3"/>
        <w:numPr>
          <w:ilvl w:val="0"/>
          <w:numId w:val="30"/>
        </w:numPr>
        <w:jc w:val="both"/>
        <w:rPr>
          <w:sz w:val="24"/>
          <w:szCs w:val="24"/>
        </w:rPr>
      </w:pPr>
      <w:r>
        <w:rPr>
          <w:sz w:val="24"/>
          <w:szCs w:val="24"/>
        </w:rPr>
        <w:t xml:space="preserve">предоставление услуги </w:t>
      </w:r>
      <w:r w:rsidRPr="002D5A29">
        <w:rPr>
          <w:sz w:val="24"/>
          <w:szCs w:val="24"/>
        </w:rPr>
        <w:t>«Переадресация вызова по занятости абонента»;</w:t>
      </w:r>
    </w:p>
    <w:p w:rsidR="00A214C9" w:rsidRPr="002D5A29" w:rsidRDefault="00A214C9" w:rsidP="00A214C9">
      <w:pPr>
        <w:pStyle w:val="afffff3"/>
        <w:numPr>
          <w:ilvl w:val="0"/>
          <w:numId w:val="30"/>
        </w:numPr>
        <w:jc w:val="both"/>
        <w:rPr>
          <w:sz w:val="24"/>
          <w:szCs w:val="24"/>
        </w:rPr>
      </w:pPr>
      <w:r>
        <w:rPr>
          <w:sz w:val="24"/>
          <w:szCs w:val="24"/>
        </w:rPr>
        <w:t xml:space="preserve">предоставление услуги </w:t>
      </w:r>
      <w:r w:rsidRPr="002D5A29">
        <w:rPr>
          <w:sz w:val="24"/>
          <w:szCs w:val="24"/>
        </w:rPr>
        <w:t>«Запрет идентификации номера вызывающего абонента»;</w:t>
      </w:r>
    </w:p>
    <w:p w:rsidR="00A214C9" w:rsidRPr="002D5A29" w:rsidRDefault="00A214C9" w:rsidP="00A214C9">
      <w:pPr>
        <w:pStyle w:val="afffff3"/>
        <w:numPr>
          <w:ilvl w:val="0"/>
          <w:numId w:val="30"/>
        </w:numPr>
        <w:jc w:val="both"/>
        <w:rPr>
          <w:sz w:val="24"/>
          <w:szCs w:val="24"/>
        </w:rPr>
      </w:pPr>
      <w:r w:rsidRPr="002D5A29">
        <w:rPr>
          <w:sz w:val="24"/>
          <w:szCs w:val="24"/>
        </w:rPr>
        <w:t>предоставление услуги «Черный список»;</w:t>
      </w:r>
    </w:p>
    <w:p w:rsidR="00A214C9" w:rsidRPr="002D5A29" w:rsidRDefault="00A214C9" w:rsidP="00A214C9">
      <w:pPr>
        <w:pStyle w:val="afffff3"/>
        <w:numPr>
          <w:ilvl w:val="0"/>
          <w:numId w:val="30"/>
        </w:numPr>
        <w:jc w:val="both"/>
        <w:rPr>
          <w:sz w:val="24"/>
          <w:szCs w:val="24"/>
        </w:rPr>
      </w:pPr>
      <w:r w:rsidRPr="002D5A29">
        <w:rPr>
          <w:sz w:val="24"/>
          <w:szCs w:val="24"/>
        </w:rPr>
        <w:t>предоставление услуги «Перехват вызова»;</w:t>
      </w:r>
    </w:p>
    <w:p w:rsidR="00A214C9" w:rsidRPr="002D5A29" w:rsidRDefault="00A214C9" w:rsidP="00A214C9">
      <w:pPr>
        <w:pStyle w:val="afffff3"/>
        <w:numPr>
          <w:ilvl w:val="0"/>
          <w:numId w:val="30"/>
        </w:numPr>
        <w:jc w:val="both"/>
        <w:rPr>
          <w:sz w:val="24"/>
          <w:szCs w:val="24"/>
        </w:rPr>
      </w:pPr>
      <w:r w:rsidRPr="002D5A29">
        <w:rPr>
          <w:sz w:val="24"/>
          <w:szCs w:val="24"/>
        </w:rPr>
        <w:t>предоставление услуги «Переключение вызова во время наведения справки»;</w:t>
      </w:r>
    </w:p>
    <w:p w:rsidR="00A214C9" w:rsidRPr="002D5A29" w:rsidRDefault="00A214C9" w:rsidP="00A214C9">
      <w:pPr>
        <w:pStyle w:val="afffff3"/>
        <w:numPr>
          <w:ilvl w:val="0"/>
          <w:numId w:val="30"/>
        </w:numPr>
        <w:jc w:val="both"/>
        <w:rPr>
          <w:sz w:val="24"/>
          <w:szCs w:val="24"/>
        </w:rPr>
      </w:pPr>
      <w:r w:rsidRPr="002D5A29">
        <w:rPr>
          <w:sz w:val="24"/>
          <w:szCs w:val="24"/>
        </w:rPr>
        <w:t>предоставление услуги «Ожидание с обратным вызовом»;</w:t>
      </w:r>
    </w:p>
    <w:p w:rsidR="00A214C9" w:rsidRPr="002D5A29" w:rsidRDefault="00A214C9" w:rsidP="00A214C9">
      <w:pPr>
        <w:pStyle w:val="afffff3"/>
        <w:numPr>
          <w:ilvl w:val="0"/>
          <w:numId w:val="30"/>
        </w:numPr>
        <w:jc w:val="both"/>
        <w:rPr>
          <w:sz w:val="24"/>
          <w:szCs w:val="24"/>
        </w:rPr>
      </w:pPr>
      <w:r w:rsidRPr="002D5A29">
        <w:rPr>
          <w:sz w:val="24"/>
          <w:szCs w:val="24"/>
        </w:rPr>
        <w:t>предоставление услуги «Перевод вызова»;</w:t>
      </w:r>
    </w:p>
    <w:p w:rsidR="00A214C9" w:rsidRPr="002D5A29" w:rsidRDefault="00A214C9" w:rsidP="00A214C9">
      <w:pPr>
        <w:pStyle w:val="afffff3"/>
        <w:numPr>
          <w:ilvl w:val="0"/>
          <w:numId w:val="30"/>
        </w:numPr>
        <w:jc w:val="both"/>
        <w:rPr>
          <w:sz w:val="24"/>
          <w:szCs w:val="24"/>
        </w:rPr>
      </w:pPr>
      <w:r>
        <w:rPr>
          <w:sz w:val="24"/>
          <w:szCs w:val="24"/>
        </w:rPr>
        <w:t>предоставление услуги</w:t>
      </w:r>
      <w:r w:rsidRPr="002D5A29">
        <w:rPr>
          <w:sz w:val="24"/>
          <w:szCs w:val="24"/>
        </w:rPr>
        <w:t xml:space="preserve"> «Временный запрет для входящих переадресованных вызовов»;</w:t>
      </w:r>
    </w:p>
    <w:p w:rsidR="00A214C9" w:rsidRPr="002D5A29" w:rsidRDefault="00A214C9" w:rsidP="00A214C9">
      <w:pPr>
        <w:pStyle w:val="afffff3"/>
        <w:numPr>
          <w:ilvl w:val="0"/>
          <w:numId w:val="30"/>
        </w:numPr>
        <w:jc w:val="both"/>
        <w:rPr>
          <w:sz w:val="24"/>
          <w:szCs w:val="24"/>
        </w:rPr>
      </w:pPr>
      <w:r w:rsidRPr="002D5A29">
        <w:rPr>
          <w:sz w:val="24"/>
          <w:szCs w:val="24"/>
        </w:rPr>
        <w:t>предоставление услуги «Временный запрет входящей связи» (Do Not Disturb);</w:t>
      </w:r>
    </w:p>
    <w:p w:rsidR="00A214C9" w:rsidRPr="002D5A29" w:rsidRDefault="00A214C9" w:rsidP="00A214C9">
      <w:pPr>
        <w:pStyle w:val="afffff3"/>
        <w:numPr>
          <w:ilvl w:val="0"/>
          <w:numId w:val="30"/>
        </w:numPr>
        <w:jc w:val="both"/>
        <w:rPr>
          <w:sz w:val="24"/>
          <w:szCs w:val="24"/>
        </w:rPr>
      </w:pPr>
      <w:r w:rsidRPr="002D5A29">
        <w:rPr>
          <w:sz w:val="24"/>
          <w:szCs w:val="24"/>
        </w:rPr>
        <w:t>предоставление услуги «Уведомление о поступлении нового вызова» (Call Waiting);</w:t>
      </w:r>
    </w:p>
    <w:p w:rsidR="00A214C9" w:rsidRPr="002D5A29" w:rsidRDefault="00A214C9" w:rsidP="00A214C9">
      <w:pPr>
        <w:pStyle w:val="afffff3"/>
        <w:numPr>
          <w:ilvl w:val="0"/>
          <w:numId w:val="30"/>
        </w:numPr>
        <w:jc w:val="both"/>
        <w:rPr>
          <w:sz w:val="24"/>
          <w:szCs w:val="24"/>
        </w:rPr>
      </w:pPr>
      <w:r w:rsidRPr="002D5A29">
        <w:rPr>
          <w:sz w:val="24"/>
          <w:szCs w:val="24"/>
        </w:rPr>
        <w:t>предоставление услуги «Многосторонняя конференция».</w:t>
      </w:r>
    </w:p>
    <w:p w:rsidR="00A214C9" w:rsidRPr="002D5A29" w:rsidRDefault="00A214C9" w:rsidP="00A214C9">
      <w:pPr>
        <w:pStyle w:val="afffff3"/>
        <w:numPr>
          <w:ilvl w:val="0"/>
          <w:numId w:val="30"/>
        </w:numPr>
        <w:jc w:val="both"/>
        <w:rPr>
          <w:sz w:val="24"/>
          <w:szCs w:val="24"/>
        </w:rPr>
      </w:pPr>
      <w:r w:rsidRPr="002D5A29">
        <w:rPr>
          <w:sz w:val="24"/>
          <w:szCs w:val="24"/>
        </w:rPr>
        <w:t>поддержка протоколов взаимодействия с управляющими устройствами и шлюзами VoIP сети: SIP и SIP-I, Н.323, Н.248;</w:t>
      </w:r>
    </w:p>
    <w:p w:rsidR="00A214C9" w:rsidRPr="002D5A29" w:rsidRDefault="00A214C9" w:rsidP="00A214C9">
      <w:pPr>
        <w:pStyle w:val="afffff3"/>
        <w:numPr>
          <w:ilvl w:val="0"/>
          <w:numId w:val="30"/>
        </w:numPr>
        <w:jc w:val="both"/>
        <w:rPr>
          <w:sz w:val="24"/>
          <w:szCs w:val="24"/>
        </w:rPr>
      </w:pPr>
      <w:r w:rsidRPr="002D5A29">
        <w:rPr>
          <w:sz w:val="24"/>
          <w:szCs w:val="24"/>
        </w:rPr>
        <w:t>поддержка протокола сигнализации ТфОП E-DSS1;</w:t>
      </w:r>
    </w:p>
    <w:p w:rsidR="00A214C9" w:rsidRPr="002D5A29" w:rsidRDefault="00A214C9" w:rsidP="00A214C9">
      <w:pPr>
        <w:pStyle w:val="afffff3"/>
        <w:numPr>
          <w:ilvl w:val="0"/>
          <w:numId w:val="30"/>
        </w:numPr>
        <w:jc w:val="both"/>
        <w:rPr>
          <w:sz w:val="24"/>
          <w:szCs w:val="24"/>
        </w:rPr>
      </w:pPr>
      <w:r w:rsidRPr="002D5A29">
        <w:rPr>
          <w:sz w:val="24"/>
          <w:szCs w:val="24"/>
        </w:rPr>
        <w:t>поддержка форматов кодирования пользовательского сигнала в RTP-потоке: ITU-T G.711, ITU-T G.723.1, ITU-T G.729, ITU-TT.38;</w:t>
      </w:r>
    </w:p>
    <w:p w:rsidR="00A214C9" w:rsidRPr="002D5A29" w:rsidRDefault="00A214C9" w:rsidP="00A214C9">
      <w:pPr>
        <w:pStyle w:val="afffff3"/>
        <w:numPr>
          <w:ilvl w:val="0"/>
          <w:numId w:val="30"/>
        </w:numPr>
        <w:jc w:val="both"/>
        <w:rPr>
          <w:sz w:val="24"/>
          <w:szCs w:val="24"/>
        </w:rPr>
      </w:pPr>
      <w:r w:rsidRPr="002D5A29">
        <w:rPr>
          <w:sz w:val="24"/>
          <w:szCs w:val="24"/>
        </w:rPr>
        <w:t xml:space="preserve">управление и мониторинг с использованием командной строки CLI </w:t>
      </w:r>
      <w:r>
        <w:rPr>
          <w:sz w:val="24"/>
          <w:szCs w:val="24"/>
        </w:rPr>
        <w:t xml:space="preserve">и технологии Web по протоколам </w:t>
      </w:r>
      <w:r w:rsidRPr="002D5A29">
        <w:rPr>
          <w:sz w:val="24"/>
          <w:szCs w:val="24"/>
        </w:rPr>
        <w:t>telnet, SSH, SNMP, HTTP/XML, FTP;</w:t>
      </w:r>
    </w:p>
    <w:p w:rsidR="00A214C9" w:rsidRPr="002D5A29" w:rsidRDefault="00A214C9" w:rsidP="00A214C9">
      <w:pPr>
        <w:pStyle w:val="afffff3"/>
        <w:numPr>
          <w:ilvl w:val="0"/>
          <w:numId w:val="30"/>
        </w:numPr>
        <w:jc w:val="both"/>
        <w:rPr>
          <w:sz w:val="24"/>
          <w:szCs w:val="24"/>
        </w:rPr>
      </w:pPr>
      <w:r w:rsidRPr="002D5A29">
        <w:rPr>
          <w:sz w:val="24"/>
          <w:szCs w:val="24"/>
        </w:rPr>
        <w:t>маршрутизация вызовов по маске телефонного номера вызываемого абонента или оператора;</w:t>
      </w:r>
    </w:p>
    <w:p w:rsidR="00A214C9" w:rsidRPr="002D5A29" w:rsidRDefault="00A214C9" w:rsidP="00A214C9">
      <w:pPr>
        <w:pStyle w:val="afffff3"/>
        <w:numPr>
          <w:ilvl w:val="0"/>
          <w:numId w:val="30"/>
        </w:numPr>
        <w:jc w:val="both"/>
        <w:rPr>
          <w:sz w:val="24"/>
          <w:szCs w:val="24"/>
        </w:rPr>
      </w:pPr>
      <w:r>
        <w:rPr>
          <w:sz w:val="24"/>
          <w:szCs w:val="24"/>
        </w:rPr>
        <w:t xml:space="preserve">маршрутизация вызовов </w:t>
      </w:r>
      <w:r w:rsidRPr="002D5A29">
        <w:rPr>
          <w:sz w:val="24"/>
          <w:szCs w:val="24"/>
        </w:rPr>
        <w:t>по маске телефонного номера вызывающего абонента;</w:t>
      </w:r>
    </w:p>
    <w:p w:rsidR="00A214C9" w:rsidRPr="002D5A29" w:rsidRDefault="00A214C9" w:rsidP="00A214C9">
      <w:pPr>
        <w:pStyle w:val="afffff3"/>
        <w:numPr>
          <w:ilvl w:val="0"/>
          <w:numId w:val="30"/>
        </w:numPr>
        <w:jc w:val="both"/>
        <w:rPr>
          <w:sz w:val="24"/>
          <w:szCs w:val="24"/>
        </w:rPr>
      </w:pPr>
      <w:r w:rsidRPr="002D5A29">
        <w:rPr>
          <w:sz w:val="24"/>
          <w:szCs w:val="24"/>
        </w:rPr>
        <w:t>маршрутизация вызовов по категории (типу) вызывающего абонента;</w:t>
      </w:r>
    </w:p>
    <w:p w:rsidR="00A214C9" w:rsidRPr="002D5A29" w:rsidRDefault="00A214C9" w:rsidP="00A214C9">
      <w:pPr>
        <w:pStyle w:val="afffff3"/>
        <w:numPr>
          <w:ilvl w:val="0"/>
          <w:numId w:val="30"/>
        </w:numPr>
        <w:jc w:val="both"/>
        <w:rPr>
          <w:sz w:val="24"/>
          <w:szCs w:val="24"/>
        </w:rPr>
      </w:pPr>
      <w:r>
        <w:rPr>
          <w:sz w:val="24"/>
          <w:szCs w:val="24"/>
        </w:rPr>
        <w:t xml:space="preserve">маршрутизация вызовов </w:t>
      </w:r>
      <w:r w:rsidRPr="002D5A29">
        <w:rPr>
          <w:sz w:val="24"/>
          <w:szCs w:val="24"/>
        </w:rPr>
        <w:t>по комбинации масок вызывающего/вызываемого абонента или оператора и категории вызывающего абонента;</w:t>
      </w:r>
    </w:p>
    <w:p w:rsidR="00A214C9" w:rsidRPr="002D5A29" w:rsidRDefault="00A214C9" w:rsidP="00A214C9">
      <w:pPr>
        <w:pStyle w:val="afffff3"/>
        <w:numPr>
          <w:ilvl w:val="0"/>
          <w:numId w:val="30"/>
        </w:numPr>
        <w:jc w:val="both"/>
        <w:rPr>
          <w:sz w:val="24"/>
          <w:szCs w:val="24"/>
        </w:rPr>
      </w:pPr>
      <w:r w:rsidRPr="002D5A29">
        <w:rPr>
          <w:sz w:val="24"/>
          <w:szCs w:val="24"/>
        </w:rPr>
        <w:t>маршрутизация вызовов по префиксу вызываемого абонента или оператора;</w:t>
      </w:r>
    </w:p>
    <w:p w:rsidR="00A214C9" w:rsidRPr="002D5A29" w:rsidRDefault="00A214C9" w:rsidP="00A214C9">
      <w:pPr>
        <w:pStyle w:val="afffff3"/>
        <w:numPr>
          <w:ilvl w:val="0"/>
          <w:numId w:val="30"/>
        </w:numPr>
        <w:jc w:val="both"/>
        <w:rPr>
          <w:sz w:val="24"/>
          <w:szCs w:val="24"/>
        </w:rPr>
      </w:pPr>
      <w:r w:rsidRPr="002D5A29">
        <w:rPr>
          <w:sz w:val="24"/>
          <w:szCs w:val="24"/>
        </w:rPr>
        <w:t>поддержка протокола управления вызовами HTTP/XML CMP (Call Management Protocol).</w:t>
      </w:r>
    </w:p>
    <w:p w:rsidR="00A214C9" w:rsidRPr="002D5A29" w:rsidRDefault="00A214C9" w:rsidP="00A214C9">
      <w:pPr>
        <w:pStyle w:val="afffff3"/>
        <w:numPr>
          <w:ilvl w:val="0"/>
          <w:numId w:val="30"/>
        </w:numPr>
        <w:jc w:val="both"/>
        <w:rPr>
          <w:sz w:val="24"/>
          <w:szCs w:val="24"/>
        </w:rPr>
      </w:pPr>
      <w:r w:rsidRPr="002D5A29">
        <w:rPr>
          <w:sz w:val="24"/>
          <w:szCs w:val="24"/>
        </w:rPr>
        <w:t>питание от бытовой электросети 220В переменного тока;</w:t>
      </w:r>
    </w:p>
    <w:p w:rsidR="00A214C9" w:rsidRPr="002D5A29" w:rsidRDefault="00A214C9" w:rsidP="00A214C9">
      <w:pPr>
        <w:pStyle w:val="afffff3"/>
        <w:numPr>
          <w:ilvl w:val="0"/>
          <w:numId w:val="30"/>
        </w:numPr>
        <w:jc w:val="both"/>
        <w:rPr>
          <w:sz w:val="24"/>
          <w:szCs w:val="24"/>
        </w:rPr>
      </w:pPr>
      <w:r w:rsidRPr="002D5A29">
        <w:rPr>
          <w:sz w:val="24"/>
          <w:szCs w:val="24"/>
        </w:rPr>
        <w:t>Должна представлять законченное устройство в телекоммуникационном шкафу;</w:t>
      </w:r>
    </w:p>
    <w:p w:rsidR="00A214C9" w:rsidRPr="002D5A29" w:rsidRDefault="00A214C9" w:rsidP="00A214C9">
      <w:pPr>
        <w:pStyle w:val="afffff3"/>
        <w:numPr>
          <w:ilvl w:val="0"/>
          <w:numId w:val="30"/>
        </w:numPr>
        <w:jc w:val="both"/>
        <w:rPr>
          <w:sz w:val="24"/>
          <w:szCs w:val="24"/>
        </w:rPr>
      </w:pPr>
      <w:r w:rsidRPr="002D5A29">
        <w:rPr>
          <w:sz w:val="24"/>
          <w:szCs w:val="24"/>
        </w:rPr>
        <w:t>Высота корпуса – не менее 15 U</w:t>
      </w:r>
    </w:p>
    <w:p w:rsidR="00A214C9" w:rsidRPr="002D5A29" w:rsidRDefault="00A214C9" w:rsidP="00A214C9">
      <w:pPr>
        <w:pStyle w:val="afffff3"/>
        <w:numPr>
          <w:ilvl w:val="0"/>
          <w:numId w:val="30"/>
        </w:numPr>
        <w:jc w:val="both"/>
        <w:rPr>
          <w:sz w:val="24"/>
          <w:szCs w:val="24"/>
        </w:rPr>
      </w:pPr>
      <w:r w:rsidRPr="002D5A29">
        <w:rPr>
          <w:sz w:val="24"/>
          <w:szCs w:val="24"/>
        </w:rPr>
        <w:t>возможность монтажа на стену (подвесной монтаж);</w:t>
      </w:r>
    </w:p>
    <w:p w:rsidR="00A214C9" w:rsidRPr="002D5A29" w:rsidRDefault="00A214C9" w:rsidP="00A214C9">
      <w:pPr>
        <w:pStyle w:val="afffff3"/>
        <w:numPr>
          <w:ilvl w:val="0"/>
          <w:numId w:val="30"/>
        </w:numPr>
        <w:jc w:val="both"/>
        <w:rPr>
          <w:sz w:val="24"/>
          <w:szCs w:val="24"/>
        </w:rPr>
      </w:pPr>
      <w:r w:rsidRPr="002D5A29">
        <w:rPr>
          <w:sz w:val="24"/>
          <w:szCs w:val="24"/>
        </w:rPr>
        <w:t>наличие электропитающей установки с комплектом аккумуляторных батарей, обеспечивающих автономную работу на время не менее 2 часов;</w:t>
      </w:r>
    </w:p>
    <w:p w:rsidR="00A214C9" w:rsidRPr="002D5A29" w:rsidRDefault="00A214C9" w:rsidP="00A214C9">
      <w:pPr>
        <w:pStyle w:val="afffff3"/>
        <w:numPr>
          <w:ilvl w:val="0"/>
          <w:numId w:val="30"/>
        </w:numPr>
        <w:jc w:val="both"/>
        <w:rPr>
          <w:sz w:val="24"/>
          <w:szCs w:val="24"/>
        </w:rPr>
      </w:pPr>
      <w:r w:rsidRPr="002D5A29">
        <w:rPr>
          <w:sz w:val="24"/>
          <w:szCs w:val="24"/>
        </w:rPr>
        <w:t>наличие разъемов RJ45 Ethernet 10/100 Base-T (FastEthernet) на каждой управляющей плате;</w:t>
      </w:r>
    </w:p>
    <w:p w:rsidR="00A214C9" w:rsidRPr="002D5A29" w:rsidRDefault="00A214C9" w:rsidP="00A214C9">
      <w:pPr>
        <w:pStyle w:val="afffff3"/>
        <w:numPr>
          <w:ilvl w:val="0"/>
          <w:numId w:val="30"/>
        </w:numPr>
        <w:jc w:val="both"/>
        <w:rPr>
          <w:sz w:val="24"/>
          <w:szCs w:val="24"/>
        </w:rPr>
      </w:pPr>
      <w:r w:rsidRPr="002D5A29">
        <w:rPr>
          <w:sz w:val="24"/>
          <w:szCs w:val="24"/>
        </w:rPr>
        <w:t>наличие устройства кроссовой коммутации каналов и абонентских линий для аналоговых и цифровых линий с грозозащитой;</w:t>
      </w:r>
    </w:p>
    <w:p w:rsidR="00A214C9" w:rsidRPr="002D5A29" w:rsidRDefault="00A214C9" w:rsidP="00A214C9">
      <w:pPr>
        <w:pStyle w:val="afffff3"/>
        <w:numPr>
          <w:ilvl w:val="0"/>
          <w:numId w:val="30"/>
        </w:numPr>
        <w:jc w:val="both"/>
        <w:rPr>
          <w:sz w:val="24"/>
          <w:szCs w:val="24"/>
        </w:rPr>
      </w:pPr>
      <w:r w:rsidRPr="002D5A29">
        <w:rPr>
          <w:sz w:val="24"/>
          <w:szCs w:val="24"/>
        </w:rPr>
        <w:t>наличие устройства кроссовой коммутации оптических каналов.</w:t>
      </w:r>
    </w:p>
    <w:p w:rsidR="00A214C9" w:rsidRPr="002D5A29" w:rsidRDefault="00A214C9" w:rsidP="00A214C9">
      <w:pPr>
        <w:pStyle w:val="afffff3"/>
        <w:numPr>
          <w:ilvl w:val="0"/>
          <w:numId w:val="30"/>
        </w:numPr>
        <w:jc w:val="both"/>
        <w:rPr>
          <w:sz w:val="24"/>
          <w:szCs w:val="24"/>
        </w:rPr>
      </w:pPr>
      <w:r w:rsidRPr="002D5A29">
        <w:rPr>
          <w:sz w:val="24"/>
          <w:szCs w:val="24"/>
        </w:rPr>
        <w:t>наличие встроенных источники постоянного напряжения номиналом 48/60В с заземленным положительным полюсом на каждой плате</w:t>
      </w:r>
    </w:p>
    <w:p w:rsidR="00A214C9" w:rsidRPr="002D5A29" w:rsidRDefault="00A214C9" w:rsidP="00A214C9">
      <w:pPr>
        <w:pStyle w:val="afffff3"/>
        <w:numPr>
          <w:ilvl w:val="0"/>
          <w:numId w:val="30"/>
        </w:numPr>
        <w:jc w:val="both"/>
        <w:rPr>
          <w:sz w:val="24"/>
          <w:szCs w:val="24"/>
        </w:rPr>
      </w:pPr>
      <w:r w:rsidRPr="002D5A29">
        <w:rPr>
          <w:sz w:val="24"/>
          <w:szCs w:val="24"/>
        </w:rPr>
        <w:t>Управление и конфигурирование АТС с внешнего компьютера с использованием: специальной утилиты интерфейса командной строки CLI (данная утилита обеспечивает безопасную работу с данными), Web-интерфейса.</w:t>
      </w:r>
    </w:p>
    <w:p w:rsidR="00A214C9" w:rsidRPr="002D5A29" w:rsidRDefault="00A214C9" w:rsidP="00A214C9">
      <w:pPr>
        <w:pStyle w:val="afffff3"/>
        <w:numPr>
          <w:ilvl w:val="0"/>
          <w:numId w:val="30"/>
        </w:numPr>
        <w:jc w:val="both"/>
        <w:rPr>
          <w:sz w:val="24"/>
          <w:szCs w:val="24"/>
        </w:rPr>
      </w:pPr>
      <w:r w:rsidRPr="002D5A29">
        <w:rPr>
          <w:sz w:val="24"/>
          <w:szCs w:val="24"/>
        </w:rPr>
        <w:t>Подключение внешнего компьютера к оборудованию АТС способами: через локальную сеть, прямое кабельное соединение через RS232-порт</w:t>
      </w:r>
    </w:p>
    <w:p w:rsidR="00A214C9" w:rsidRPr="002D5A29" w:rsidRDefault="00A214C9" w:rsidP="00A214C9">
      <w:pPr>
        <w:pStyle w:val="afffff3"/>
        <w:numPr>
          <w:ilvl w:val="0"/>
          <w:numId w:val="30"/>
        </w:numPr>
        <w:jc w:val="both"/>
        <w:rPr>
          <w:sz w:val="24"/>
          <w:szCs w:val="24"/>
        </w:rPr>
      </w:pPr>
      <w:r w:rsidRPr="002D5A29">
        <w:rPr>
          <w:sz w:val="24"/>
          <w:szCs w:val="24"/>
        </w:rPr>
        <w:t>Мониторинг текущего состояния и модификация управляющих данных оборудования АТС с использованием программного обеспечения на базе Web-технологий для технического обслуживания с использованием Web-интерфейса</w:t>
      </w:r>
    </w:p>
    <w:p w:rsidR="00A214C9" w:rsidRDefault="00A214C9" w:rsidP="00A214C9">
      <w:pPr>
        <w:pStyle w:val="afffff3"/>
        <w:ind w:left="1800"/>
        <w:jc w:val="both"/>
        <w:rPr>
          <w:rFonts w:eastAsia="MS Mincho"/>
          <w:sz w:val="24"/>
          <w:szCs w:val="24"/>
        </w:rPr>
      </w:pPr>
    </w:p>
    <w:p w:rsidR="00A214C9" w:rsidRPr="002D5A29" w:rsidRDefault="00A214C9" w:rsidP="00A214C9">
      <w:pPr>
        <w:pStyle w:val="afffff3"/>
        <w:ind w:left="1800"/>
        <w:jc w:val="both"/>
        <w:rPr>
          <w:rFonts w:eastAsia="MS Mincho"/>
          <w:sz w:val="24"/>
          <w:szCs w:val="24"/>
        </w:rPr>
      </w:pPr>
    </w:p>
    <w:p w:rsidR="00A214C9" w:rsidRPr="002D5A29" w:rsidRDefault="00A214C9" w:rsidP="00A214C9">
      <w:pPr>
        <w:pStyle w:val="afffff3"/>
        <w:numPr>
          <w:ilvl w:val="0"/>
          <w:numId w:val="33"/>
        </w:numPr>
        <w:jc w:val="both"/>
        <w:rPr>
          <w:rFonts w:eastAsia="MS Mincho"/>
          <w:b/>
          <w:sz w:val="24"/>
          <w:szCs w:val="24"/>
        </w:rPr>
      </w:pPr>
      <w:r w:rsidRPr="002D5A29">
        <w:rPr>
          <w:b/>
          <w:sz w:val="24"/>
          <w:szCs w:val="24"/>
        </w:rPr>
        <w:t>Телекоммуникационный шлюз тип 1</w:t>
      </w:r>
    </w:p>
    <w:p w:rsidR="00A214C9" w:rsidRPr="002D5A29" w:rsidRDefault="00A214C9" w:rsidP="00A214C9">
      <w:pPr>
        <w:pStyle w:val="afffff3"/>
        <w:numPr>
          <w:ilvl w:val="0"/>
          <w:numId w:val="30"/>
        </w:numPr>
        <w:jc w:val="both"/>
        <w:rPr>
          <w:sz w:val="24"/>
          <w:szCs w:val="24"/>
        </w:rPr>
      </w:pPr>
      <w:r w:rsidRPr="002D5A29">
        <w:rPr>
          <w:sz w:val="24"/>
          <w:szCs w:val="24"/>
        </w:rPr>
        <w:t>функционирование в режиме программного коммутатора не менее 4 класса (обслуживание оконечных абонентов сети и предоставление ДВО);</w:t>
      </w:r>
    </w:p>
    <w:p w:rsidR="00A214C9" w:rsidRPr="002D5A29" w:rsidRDefault="00A214C9" w:rsidP="00A214C9">
      <w:pPr>
        <w:pStyle w:val="afffff3"/>
        <w:numPr>
          <w:ilvl w:val="0"/>
          <w:numId w:val="30"/>
        </w:numPr>
        <w:jc w:val="both"/>
        <w:rPr>
          <w:sz w:val="24"/>
          <w:szCs w:val="24"/>
        </w:rPr>
      </w:pPr>
      <w:r w:rsidRPr="002D5A29">
        <w:rPr>
          <w:sz w:val="24"/>
          <w:szCs w:val="24"/>
        </w:rPr>
        <w:t>возможность регистрации SIP терминалов;</w:t>
      </w:r>
    </w:p>
    <w:p w:rsidR="00A214C9" w:rsidRPr="002D5A29" w:rsidRDefault="00A214C9" w:rsidP="00A214C9">
      <w:pPr>
        <w:pStyle w:val="afffff3"/>
        <w:numPr>
          <w:ilvl w:val="0"/>
          <w:numId w:val="30"/>
        </w:numPr>
        <w:jc w:val="both"/>
        <w:rPr>
          <w:sz w:val="24"/>
          <w:szCs w:val="24"/>
        </w:rPr>
      </w:pPr>
      <w:r w:rsidRPr="002D5A29">
        <w:rPr>
          <w:sz w:val="24"/>
          <w:szCs w:val="24"/>
        </w:rPr>
        <w:t xml:space="preserve">отсутствие лицензирования </w:t>
      </w:r>
      <w:r w:rsidRPr="002D5A29">
        <w:rPr>
          <w:sz w:val="24"/>
          <w:szCs w:val="24"/>
          <w:lang w:val="en-US"/>
        </w:rPr>
        <w:t>sip-trunk</w:t>
      </w:r>
      <w:r w:rsidRPr="002D5A29">
        <w:rPr>
          <w:sz w:val="24"/>
          <w:szCs w:val="24"/>
        </w:rPr>
        <w:t>;</w:t>
      </w:r>
    </w:p>
    <w:p w:rsidR="00A214C9" w:rsidRPr="002D5A29" w:rsidRDefault="00A214C9" w:rsidP="00A214C9">
      <w:pPr>
        <w:pStyle w:val="afffff3"/>
        <w:numPr>
          <w:ilvl w:val="0"/>
          <w:numId w:val="30"/>
        </w:numPr>
        <w:jc w:val="both"/>
        <w:rPr>
          <w:sz w:val="24"/>
          <w:szCs w:val="24"/>
        </w:rPr>
      </w:pPr>
      <w:r w:rsidRPr="002D5A29">
        <w:rPr>
          <w:sz w:val="24"/>
          <w:szCs w:val="24"/>
        </w:rPr>
        <w:t>физический интерфейс ИКМ-30, 120 Ом, - не менее 2 штук</w:t>
      </w:r>
    </w:p>
    <w:p w:rsidR="00A214C9" w:rsidRPr="002D5A29" w:rsidRDefault="00A214C9" w:rsidP="00A214C9">
      <w:pPr>
        <w:pStyle w:val="afffff3"/>
        <w:numPr>
          <w:ilvl w:val="0"/>
          <w:numId w:val="30"/>
        </w:numPr>
        <w:jc w:val="both"/>
        <w:rPr>
          <w:sz w:val="24"/>
          <w:szCs w:val="24"/>
        </w:rPr>
      </w:pPr>
      <w:r w:rsidRPr="002D5A29">
        <w:rPr>
          <w:sz w:val="24"/>
          <w:szCs w:val="24"/>
        </w:rPr>
        <w:t>возможность создания нескольких независимых конфигураций виртуальных шлюзов;</w:t>
      </w:r>
    </w:p>
    <w:p w:rsidR="00A214C9" w:rsidRPr="002D5A29" w:rsidRDefault="00A214C9" w:rsidP="00A214C9">
      <w:pPr>
        <w:pStyle w:val="afffff3"/>
        <w:numPr>
          <w:ilvl w:val="0"/>
          <w:numId w:val="30"/>
        </w:numPr>
        <w:jc w:val="both"/>
        <w:rPr>
          <w:sz w:val="24"/>
          <w:szCs w:val="24"/>
        </w:rPr>
      </w:pPr>
      <w:r w:rsidRPr="002D5A29">
        <w:rPr>
          <w:sz w:val="24"/>
          <w:szCs w:val="24"/>
        </w:rPr>
        <w:t>преобразование адресной информации;</w:t>
      </w:r>
    </w:p>
    <w:p w:rsidR="00A214C9" w:rsidRPr="002D5A29" w:rsidRDefault="00A214C9" w:rsidP="00A214C9">
      <w:pPr>
        <w:pStyle w:val="afffff3"/>
        <w:numPr>
          <w:ilvl w:val="0"/>
          <w:numId w:val="30"/>
        </w:numPr>
        <w:jc w:val="both"/>
        <w:rPr>
          <w:sz w:val="24"/>
          <w:szCs w:val="24"/>
        </w:rPr>
      </w:pPr>
      <w:r w:rsidRPr="002D5A29">
        <w:rPr>
          <w:sz w:val="24"/>
          <w:szCs w:val="24"/>
        </w:rPr>
        <w:t>возможность автоматического перехода на резервное направление связи (SIP-транк) в случае потери соединения на основном маршруте;</w:t>
      </w:r>
    </w:p>
    <w:p w:rsidR="00A214C9" w:rsidRPr="002D5A29" w:rsidRDefault="00A214C9" w:rsidP="00A214C9">
      <w:pPr>
        <w:pStyle w:val="afffff3"/>
        <w:numPr>
          <w:ilvl w:val="0"/>
          <w:numId w:val="30"/>
        </w:numPr>
        <w:jc w:val="both"/>
        <w:rPr>
          <w:sz w:val="24"/>
          <w:szCs w:val="24"/>
        </w:rPr>
      </w:pPr>
      <w:r w:rsidRPr="002D5A29">
        <w:rPr>
          <w:sz w:val="24"/>
          <w:szCs w:val="24"/>
        </w:rPr>
        <w:t>обработка DTMF-сигналов;</w:t>
      </w:r>
    </w:p>
    <w:p w:rsidR="00A214C9" w:rsidRPr="002D5A29" w:rsidRDefault="00A214C9" w:rsidP="00A214C9">
      <w:pPr>
        <w:pStyle w:val="afffff3"/>
        <w:numPr>
          <w:ilvl w:val="0"/>
          <w:numId w:val="30"/>
        </w:numPr>
        <w:jc w:val="both"/>
        <w:rPr>
          <w:sz w:val="24"/>
          <w:szCs w:val="24"/>
        </w:rPr>
      </w:pPr>
      <w:r w:rsidRPr="002D5A29">
        <w:rPr>
          <w:sz w:val="24"/>
          <w:szCs w:val="24"/>
        </w:rPr>
        <w:t>маршрутизация вызовов;</w:t>
      </w:r>
    </w:p>
    <w:p w:rsidR="00A214C9" w:rsidRPr="002D5A29" w:rsidRDefault="00A214C9" w:rsidP="00A214C9">
      <w:pPr>
        <w:pStyle w:val="afffff3"/>
        <w:numPr>
          <w:ilvl w:val="0"/>
          <w:numId w:val="30"/>
        </w:numPr>
        <w:jc w:val="both"/>
        <w:rPr>
          <w:sz w:val="24"/>
          <w:szCs w:val="24"/>
        </w:rPr>
      </w:pPr>
      <w:r w:rsidRPr="002D5A29">
        <w:rPr>
          <w:sz w:val="24"/>
          <w:szCs w:val="24"/>
        </w:rPr>
        <w:t>генерирование акустических сигналов;</w:t>
      </w:r>
    </w:p>
    <w:p w:rsidR="00A214C9" w:rsidRPr="002D5A29" w:rsidRDefault="00A214C9" w:rsidP="00A214C9">
      <w:pPr>
        <w:pStyle w:val="afffff3"/>
        <w:numPr>
          <w:ilvl w:val="0"/>
          <w:numId w:val="30"/>
        </w:numPr>
        <w:jc w:val="both"/>
        <w:rPr>
          <w:sz w:val="24"/>
          <w:szCs w:val="24"/>
        </w:rPr>
      </w:pPr>
      <w:r w:rsidRPr="002D5A29">
        <w:rPr>
          <w:sz w:val="24"/>
          <w:szCs w:val="24"/>
        </w:rPr>
        <w:t>поддержка факсимильных сессий;</w:t>
      </w:r>
    </w:p>
    <w:p w:rsidR="00A214C9" w:rsidRPr="002D5A29" w:rsidRDefault="00A214C9" w:rsidP="00A214C9">
      <w:pPr>
        <w:pStyle w:val="afffff3"/>
        <w:numPr>
          <w:ilvl w:val="0"/>
          <w:numId w:val="30"/>
        </w:numPr>
        <w:jc w:val="both"/>
        <w:rPr>
          <w:sz w:val="24"/>
          <w:szCs w:val="24"/>
        </w:rPr>
      </w:pPr>
      <w:r w:rsidRPr="002D5A29">
        <w:rPr>
          <w:sz w:val="24"/>
          <w:szCs w:val="24"/>
        </w:rPr>
        <w:t>перемаршрутизация, поддержка резервных маршрутов;</w:t>
      </w:r>
    </w:p>
    <w:p w:rsidR="00A214C9" w:rsidRPr="002D5A29" w:rsidRDefault="00A214C9" w:rsidP="00A214C9">
      <w:pPr>
        <w:pStyle w:val="afffff3"/>
        <w:numPr>
          <w:ilvl w:val="0"/>
          <w:numId w:val="30"/>
        </w:numPr>
        <w:jc w:val="both"/>
        <w:rPr>
          <w:sz w:val="24"/>
          <w:szCs w:val="24"/>
        </w:rPr>
      </w:pPr>
      <w:r w:rsidRPr="002D5A29">
        <w:rPr>
          <w:sz w:val="24"/>
          <w:szCs w:val="24"/>
        </w:rPr>
        <w:t>ведение CDR-записей;</w:t>
      </w:r>
    </w:p>
    <w:p w:rsidR="00A214C9" w:rsidRPr="002D5A29" w:rsidRDefault="00A214C9" w:rsidP="00A214C9">
      <w:pPr>
        <w:pStyle w:val="afffff3"/>
        <w:numPr>
          <w:ilvl w:val="0"/>
          <w:numId w:val="30"/>
        </w:numPr>
        <w:jc w:val="both"/>
        <w:rPr>
          <w:sz w:val="24"/>
          <w:szCs w:val="24"/>
        </w:rPr>
      </w:pPr>
      <w:r w:rsidRPr="002D5A29">
        <w:rPr>
          <w:sz w:val="24"/>
          <w:szCs w:val="24"/>
        </w:rPr>
        <w:t>взаимодействие с несколькими устройствами по SIP и H.323 (поддержка нескольких направлений SIP или H.323);</w:t>
      </w:r>
    </w:p>
    <w:p w:rsidR="00A214C9" w:rsidRPr="002D5A29" w:rsidRDefault="00A214C9" w:rsidP="00A214C9">
      <w:pPr>
        <w:pStyle w:val="afffff3"/>
        <w:numPr>
          <w:ilvl w:val="0"/>
          <w:numId w:val="30"/>
        </w:numPr>
        <w:jc w:val="both"/>
        <w:rPr>
          <w:sz w:val="24"/>
          <w:szCs w:val="24"/>
        </w:rPr>
      </w:pPr>
      <w:r w:rsidRPr="002D5A29">
        <w:rPr>
          <w:sz w:val="24"/>
          <w:szCs w:val="24"/>
        </w:rPr>
        <w:t>обеспечение подключения районного сегмента к ССОП через интерфейс PRI по протоколам сигнализации:</w:t>
      </w:r>
    </w:p>
    <w:p w:rsidR="00A214C9" w:rsidRPr="002D5A29" w:rsidRDefault="00A214C9" w:rsidP="00A214C9">
      <w:pPr>
        <w:pStyle w:val="afffff3"/>
        <w:numPr>
          <w:ilvl w:val="0"/>
          <w:numId w:val="30"/>
        </w:numPr>
        <w:jc w:val="both"/>
        <w:rPr>
          <w:sz w:val="24"/>
          <w:szCs w:val="24"/>
        </w:rPr>
      </w:pPr>
      <w:r w:rsidRPr="002D5A29">
        <w:rPr>
          <w:sz w:val="24"/>
          <w:szCs w:val="24"/>
        </w:rPr>
        <w:t>DSS1;</w:t>
      </w:r>
    </w:p>
    <w:p w:rsidR="00A214C9" w:rsidRPr="002D5A29" w:rsidRDefault="00A214C9" w:rsidP="00A214C9">
      <w:pPr>
        <w:pStyle w:val="afffff3"/>
        <w:numPr>
          <w:ilvl w:val="0"/>
          <w:numId w:val="30"/>
        </w:numPr>
        <w:jc w:val="both"/>
        <w:rPr>
          <w:sz w:val="24"/>
          <w:szCs w:val="24"/>
        </w:rPr>
      </w:pPr>
      <w:r w:rsidRPr="002D5A29">
        <w:rPr>
          <w:sz w:val="24"/>
          <w:szCs w:val="24"/>
        </w:rPr>
        <w:t>SS7;</w:t>
      </w:r>
    </w:p>
    <w:p w:rsidR="00A214C9" w:rsidRPr="002D5A29" w:rsidRDefault="00A214C9" w:rsidP="00A214C9">
      <w:pPr>
        <w:pStyle w:val="afffff3"/>
        <w:numPr>
          <w:ilvl w:val="0"/>
          <w:numId w:val="30"/>
        </w:numPr>
        <w:jc w:val="both"/>
        <w:rPr>
          <w:sz w:val="24"/>
          <w:szCs w:val="24"/>
        </w:rPr>
      </w:pPr>
      <w:r w:rsidRPr="002D5A29">
        <w:rPr>
          <w:sz w:val="24"/>
          <w:szCs w:val="24"/>
        </w:rPr>
        <w:t>SIP-I</w:t>
      </w:r>
    </w:p>
    <w:p w:rsidR="00A214C9" w:rsidRPr="002D5A29" w:rsidRDefault="00A214C9" w:rsidP="00A214C9">
      <w:pPr>
        <w:pStyle w:val="afffff3"/>
        <w:numPr>
          <w:ilvl w:val="0"/>
          <w:numId w:val="30"/>
        </w:numPr>
        <w:jc w:val="both"/>
        <w:rPr>
          <w:sz w:val="24"/>
          <w:szCs w:val="24"/>
        </w:rPr>
      </w:pPr>
      <w:r w:rsidRPr="002D5A29">
        <w:rPr>
          <w:sz w:val="24"/>
          <w:szCs w:val="24"/>
        </w:rPr>
        <w:t>R1,5.</w:t>
      </w:r>
    </w:p>
    <w:p w:rsidR="00A214C9" w:rsidRPr="002D5A29" w:rsidRDefault="00A214C9" w:rsidP="00A214C9">
      <w:pPr>
        <w:pStyle w:val="afffff3"/>
        <w:numPr>
          <w:ilvl w:val="0"/>
          <w:numId w:val="30"/>
        </w:numPr>
        <w:jc w:val="both"/>
        <w:rPr>
          <w:sz w:val="24"/>
          <w:szCs w:val="24"/>
        </w:rPr>
      </w:pPr>
      <w:r w:rsidRPr="002D5A29">
        <w:rPr>
          <w:sz w:val="24"/>
          <w:szCs w:val="24"/>
        </w:rPr>
        <w:t>обеспечение функций SBC</w:t>
      </w:r>
    </w:p>
    <w:p w:rsidR="00A214C9" w:rsidRPr="002D5A29" w:rsidRDefault="00A214C9" w:rsidP="00A214C9">
      <w:pPr>
        <w:pStyle w:val="afffff3"/>
        <w:numPr>
          <w:ilvl w:val="0"/>
          <w:numId w:val="30"/>
        </w:numPr>
        <w:jc w:val="both"/>
        <w:rPr>
          <w:sz w:val="24"/>
          <w:szCs w:val="24"/>
        </w:rPr>
      </w:pPr>
      <w:r w:rsidRPr="002D5A29">
        <w:rPr>
          <w:sz w:val="24"/>
          <w:szCs w:val="24"/>
        </w:rPr>
        <w:t>возможность аппаратного резервирования каналов подключения районного сегмента к ССОП путём дублирования;</w:t>
      </w:r>
    </w:p>
    <w:p w:rsidR="00A214C9" w:rsidRPr="002D5A29" w:rsidRDefault="00A214C9" w:rsidP="00A214C9">
      <w:pPr>
        <w:pStyle w:val="afffff3"/>
        <w:numPr>
          <w:ilvl w:val="0"/>
          <w:numId w:val="30"/>
        </w:numPr>
        <w:jc w:val="both"/>
        <w:rPr>
          <w:sz w:val="24"/>
          <w:szCs w:val="24"/>
        </w:rPr>
      </w:pPr>
      <w:r w:rsidRPr="002D5A29">
        <w:rPr>
          <w:sz w:val="24"/>
          <w:szCs w:val="24"/>
        </w:rPr>
        <w:t>возможность функционирования в режиме кластеров с балансировкой нагрузки при наличии более одного медиашлюза;</w:t>
      </w:r>
    </w:p>
    <w:p w:rsidR="00A214C9" w:rsidRPr="002D5A29" w:rsidRDefault="00A214C9" w:rsidP="00A214C9">
      <w:pPr>
        <w:pStyle w:val="afffff3"/>
        <w:numPr>
          <w:ilvl w:val="0"/>
          <w:numId w:val="30"/>
        </w:numPr>
        <w:jc w:val="both"/>
        <w:rPr>
          <w:sz w:val="24"/>
          <w:szCs w:val="24"/>
        </w:rPr>
      </w:pPr>
      <w:r w:rsidRPr="002D5A29">
        <w:rPr>
          <w:sz w:val="24"/>
          <w:szCs w:val="24"/>
        </w:rPr>
        <w:t>работа без привратника (ПО с поддержкой сигнализации H.323);</w:t>
      </w:r>
    </w:p>
    <w:p w:rsidR="00A214C9" w:rsidRPr="002D5A29" w:rsidRDefault="00A214C9" w:rsidP="00A214C9">
      <w:pPr>
        <w:pStyle w:val="afffff3"/>
        <w:numPr>
          <w:ilvl w:val="0"/>
          <w:numId w:val="30"/>
        </w:numPr>
        <w:jc w:val="both"/>
        <w:rPr>
          <w:sz w:val="24"/>
          <w:szCs w:val="24"/>
        </w:rPr>
      </w:pPr>
      <w:r w:rsidRPr="002D5A29">
        <w:rPr>
          <w:sz w:val="24"/>
          <w:szCs w:val="24"/>
        </w:rPr>
        <w:t xml:space="preserve">возможность программного резервирования каналов подключения районного сегмента к ССОП, позволяющая району функционировать автономно, при отсутствии связи с ЦОВ. </w:t>
      </w:r>
    </w:p>
    <w:p w:rsidR="00A214C9" w:rsidRPr="002D5A29" w:rsidRDefault="00A214C9" w:rsidP="00A214C9">
      <w:pPr>
        <w:pStyle w:val="afffff3"/>
        <w:numPr>
          <w:ilvl w:val="0"/>
          <w:numId w:val="30"/>
        </w:numPr>
        <w:jc w:val="both"/>
        <w:rPr>
          <w:sz w:val="24"/>
          <w:szCs w:val="24"/>
        </w:rPr>
      </w:pPr>
      <w:r w:rsidRPr="002D5A29">
        <w:rPr>
          <w:sz w:val="24"/>
          <w:szCs w:val="24"/>
        </w:rPr>
        <w:t>Дополнительные виды услуг телекоммуникационного шлюза:</w:t>
      </w:r>
    </w:p>
    <w:p w:rsidR="00A214C9" w:rsidRPr="002D5A29" w:rsidRDefault="00A214C9" w:rsidP="00A214C9">
      <w:pPr>
        <w:pStyle w:val="afffff3"/>
        <w:numPr>
          <w:ilvl w:val="0"/>
          <w:numId w:val="30"/>
        </w:numPr>
        <w:jc w:val="both"/>
        <w:rPr>
          <w:sz w:val="24"/>
          <w:szCs w:val="24"/>
        </w:rPr>
      </w:pPr>
      <w:r w:rsidRPr="002D5A29">
        <w:rPr>
          <w:sz w:val="24"/>
          <w:szCs w:val="24"/>
        </w:rPr>
        <w:t>Запрет некоторых видов исходящей связи;</w:t>
      </w:r>
    </w:p>
    <w:p w:rsidR="00A214C9" w:rsidRPr="002D5A29" w:rsidRDefault="00A214C9" w:rsidP="00A214C9">
      <w:pPr>
        <w:pStyle w:val="afffff3"/>
        <w:numPr>
          <w:ilvl w:val="0"/>
          <w:numId w:val="30"/>
        </w:numPr>
        <w:jc w:val="both"/>
        <w:rPr>
          <w:sz w:val="24"/>
          <w:szCs w:val="24"/>
        </w:rPr>
      </w:pPr>
      <w:r w:rsidRPr="002D5A29">
        <w:rPr>
          <w:sz w:val="24"/>
          <w:szCs w:val="24"/>
        </w:rPr>
        <w:t>Исходящий вызов по паролю;</w:t>
      </w:r>
    </w:p>
    <w:p w:rsidR="00A214C9" w:rsidRPr="002D5A29" w:rsidRDefault="00A214C9" w:rsidP="00A214C9">
      <w:pPr>
        <w:pStyle w:val="afffff3"/>
        <w:numPr>
          <w:ilvl w:val="0"/>
          <w:numId w:val="30"/>
        </w:numPr>
        <w:jc w:val="both"/>
        <w:rPr>
          <w:sz w:val="24"/>
          <w:szCs w:val="24"/>
        </w:rPr>
      </w:pPr>
      <w:r w:rsidRPr="002D5A29">
        <w:rPr>
          <w:sz w:val="24"/>
          <w:szCs w:val="24"/>
        </w:rPr>
        <w:t>Временный запрет входящей связи (Do Not Disturb);</w:t>
      </w:r>
    </w:p>
    <w:p w:rsidR="00A214C9" w:rsidRPr="002D5A29" w:rsidRDefault="00A214C9" w:rsidP="00A214C9">
      <w:pPr>
        <w:pStyle w:val="afffff3"/>
        <w:numPr>
          <w:ilvl w:val="0"/>
          <w:numId w:val="30"/>
        </w:numPr>
        <w:jc w:val="both"/>
        <w:rPr>
          <w:sz w:val="24"/>
          <w:szCs w:val="24"/>
        </w:rPr>
      </w:pPr>
      <w:r w:rsidRPr="002D5A29">
        <w:rPr>
          <w:sz w:val="24"/>
          <w:szCs w:val="24"/>
        </w:rPr>
        <w:t>Отмена всех услуг;</w:t>
      </w:r>
    </w:p>
    <w:p w:rsidR="00A214C9" w:rsidRPr="002D5A29" w:rsidRDefault="00A214C9" w:rsidP="00A214C9">
      <w:pPr>
        <w:pStyle w:val="afffff3"/>
        <w:numPr>
          <w:ilvl w:val="0"/>
          <w:numId w:val="30"/>
        </w:numPr>
        <w:jc w:val="both"/>
        <w:rPr>
          <w:sz w:val="24"/>
          <w:szCs w:val="24"/>
        </w:rPr>
      </w:pPr>
      <w:r w:rsidRPr="002D5A29">
        <w:rPr>
          <w:sz w:val="24"/>
          <w:szCs w:val="24"/>
        </w:rPr>
        <w:t>Уведомление о поступлении нового вызова (Call Waiting);</w:t>
      </w:r>
    </w:p>
    <w:p w:rsidR="00A214C9" w:rsidRPr="002D5A29" w:rsidRDefault="00A214C9" w:rsidP="00A214C9">
      <w:pPr>
        <w:pStyle w:val="afffff3"/>
        <w:numPr>
          <w:ilvl w:val="0"/>
          <w:numId w:val="30"/>
        </w:numPr>
        <w:jc w:val="both"/>
        <w:rPr>
          <w:sz w:val="24"/>
          <w:szCs w:val="24"/>
        </w:rPr>
      </w:pPr>
      <w:r w:rsidRPr="002D5A29">
        <w:rPr>
          <w:sz w:val="24"/>
          <w:szCs w:val="24"/>
        </w:rPr>
        <w:t>Переключение вызова во время наведения справки;</w:t>
      </w:r>
    </w:p>
    <w:p w:rsidR="00A214C9" w:rsidRPr="002D5A29" w:rsidRDefault="00A214C9" w:rsidP="00A214C9">
      <w:pPr>
        <w:pStyle w:val="afffff3"/>
        <w:numPr>
          <w:ilvl w:val="0"/>
          <w:numId w:val="30"/>
        </w:numPr>
        <w:jc w:val="both"/>
        <w:rPr>
          <w:sz w:val="24"/>
          <w:szCs w:val="24"/>
        </w:rPr>
      </w:pPr>
      <w:r w:rsidRPr="002D5A29">
        <w:rPr>
          <w:sz w:val="24"/>
          <w:szCs w:val="24"/>
        </w:rPr>
        <w:t>Ожидание с обратным вызовом;</w:t>
      </w:r>
    </w:p>
    <w:p w:rsidR="00A214C9" w:rsidRPr="002D5A29" w:rsidRDefault="00A214C9" w:rsidP="00A214C9">
      <w:pPr>
        <w:pStyle w:val="afffff3"/>
        <w:numPr>
          <w:ilvl w:val="0"/>
          <w:numId w:val="30"/>
        </w:numPr>
        <w:jc w:val="both"/>
        <w:rPr>
          <w:sz w:val="24"/>
          <w:szCs w:val="24"/>
        </w:rPr>
      </w:pPr>
      <w:r w:rsidRPr="002D5A29">
        <w:rPr>
          <w:sz w:val="24"/>
          <w:szCs w:val="24"/>
        </w:rPr>
        <w:t>Автодозвон при неответе;</w:t>
      </w:r>
    </w:p>
    <w:p w:rsidR="00A214C9" w:rsidRPr="002D5A29" w:rsidRDefault="00A214C9" w:rsidP="00A214C9">
      <w:pPr>
        <w:pStyle w:val="afffff3"/>
        <w:numPr>
          <w:ilvl w:val="0"/>
          <w:numId w:val="30"/>
        </w:numPr>
        <w:jc w:val="both"/>
        <w:rPr>
          <w:sz w:val="24"/>
          <w:szCs w:val="24"/>
        </w:rPr>
      </w:pPr>
      <w:r w:rsidRPr="002D5A29">
        <w:rPr>
          <w:sz w:val="24"/>
          <w:szCs w:val="24"/>
        </w:rPr>
        <w:t>Безусловная переадресация вызова;</w:t>
      </w:r>
    </w:p>
    <w:p w:rsidR="00A214C9" w:rsidRPr="002D5A29" w:rsidRDefault="00A214C9" w:rsidP="00A214C9">
      <w:pPr>
        <w:pStyle w:val="afffff3"/>
        <w:numPr>
          <w:ilvl w:val="0"/>
          <w:numId w:val="30"/>
        </w:numPr>
        <w:jc w:val="both"/>
        <w:rPr>
          <w:sz w:val="24"/>
          <w:szCs w:val="24"/>
        </w:rPr>
      </w:pPr>
      <w:r w:rsidRPr="002D5A29">
        <w:rPr>
          <w:sz w:val="24"/>
          <w:szCs w:val="24"/>
        </w:rPr>
        <w:t>Переадресация вызова при неответе абонента;</w:t>
      </w:r>
    </w:p>
    <w:p w:rsidR="00A214C9" w:rsidRPr="002D5A29" w:rsidRDefault="00A214C9" w:rsidP="00A214C9">
      <w:pPr>
        <w:pStyle w:val="afffff3"/>
        <w:numPr>
          <w:ilvl w:val="0"/>
          <w:numId w:val="30"/>
        </w:numPr>
        <w:jc w:val="both"/>
        <w:rPr>
          <w:sz w:val="24"/>
          <w:szCs w:val="24"/>
        </w:rPr>
      </w:pPr>
      <w:r w:rsidRPr="002D5A29">
        <w:rPr>
          <w:sz w:val="24"/>
          <w:szCs w:val="24"/>
        </w:rPr>
        <w:t>Переадресация вызова по занятости абонента;</w:t>
      </w:r>
    </w:p>
    <w:p w:rsidR="00A214C9" w:rsidRPr="002D5A29" w:rsidRDefault="00A214C9" w:rsidP="00A214C9">
      <w:pPr>
        <w:pStyle w:val="afffff3"/>
        <w:numPr>
          <w:ilvl w:val="0"/>
          <w:numId w:val="30"/>
        </w:numPr>
        <w:jc w:val="both"/>
        <w:rPr>
          <w:sz w:val="24"/>
          <w:szCs w:val="24"/>
        </w:rPr>
      </w:pPr>
      <w:r w:rsidRPr="002D5A29">
        <w:rPr>
          <w:sz w:val="24"/>
          <w:szCs w:val="24"/>
        </w:rPr>
        <w:t>Внесение/вывод номера в черный список;</w:t>
      </w:r>
    </w:p>
    <w:p w:rsidR="00A214C9" w:rsidRPr="002D5A29" w:rsidRDefault="00A214C9" w:rsidP="00A214C9">
      <w:pPr>
        <w:pStyle w:val="afffff3"/>
        <w:numPr>
          <w:ilvl w:val="0"/>
          <w:numId w:val="30"/>
        </w:numPr>
        <w:jc w:val="both"/>
        <w:rPr>
          <w:sz w:val="24"/>
          <w:szCs w:val="24"/>
        </w:rPr>
      </w:pPr>
      <w:r w:rsidRPr="002D5A29">
        <w:rPr>
          <w:sz w:val="24"/>
          <w:szCs w:val="24"/>
        </w:rPr>
        <w:t>Прямой вызов;</w:t>
      </w:r>
    </w:p>
    <w:p w:rsidR="00A214C9" w:rsidRPr="002D5A29" w:rsidRDefault="00A214C9" w:rsidP="00A214C9">
      <w:pPr>
        <w:pStyle w:val="afffff3"/>
        <w:numPr>
          <w:ilvl w:val="0"/>
          <w:numId w:val="30"/>
        </w:numPr>
        <w:jc w:val="both"/>
        <w:rPr>
          <w:sz w:val="24"/>
          <w:szCs w:val="24"/>
        </w:rPr>
      </w:pPr>
      <w:r w:rsidRPr="002D5A29">
        <w:rPr>
          <w:sz w:val="24"/>
          <w:szCs w:val="24"/>
        </w:rPr>
        <w:t>Перевод вызова;</w:t>
      </w:r>
    </w:p>
    <w:p w:rsidR="00A214C9" w:rsidRPr="002D5A29" w:rsidRDefault="00A214C9" w:rsidP="00A214C9">
      <w:pPr>
        <w:pStyle w:val="afffff3"/>
        <w:numPr>
          <w:ilvl w:val="0"/>
          <w:numId w:val="30"/>
        </w:numPr>
        <w:jc w:val="both"/>
        <w:rPr>
          <w:sz w:val="24"/>
          <w:szCs w:val="24"/>
        </w:rPr>
      </w:pPr>
      <w:r w:rsidRPr="002D5A29">
        <w:rPr>
          <w:sz w:val="24"/>
          <w:szCs w:val="24"/>
        </w:rPr>
        <w:t>3-сторонняя конференция;</w:t>
      </w:r>
    </w:p>
    <w:p w:rsidR="00A214C9" w:rsidRPr="002D5A29" w:rsidRDefault="00A214C9" w:rsidP="00A214C9">
      <w:pPr>
        <w:pStyle w:val="afffff3"/>
        <w:numPr>
          <w:ilvl w:val="0"/>
          <w:numId w:val="30"/>
        </w:numPr>
        <w:jc w:val="both"/>
        <w:rPr>
          <w:sz w:val="24"/>
          <w:szCs w:val="24"/>
        </w:rPr>
      </w:pPr>
      <w:r w:rsidRPr="002D5A29">
        <w:rPr>
          <w:sz w:val="24"/>
          <w:szCs w:val="24"/>
        </w:rPr>
        <w:t>Временный запрет для входящих переадресованных вызовов;</w:t>
      </w:r>
    </w:p>
    <w:p w:rsidR="00A214C9" w:rsidRPr="002D5A29" w:rsidRDefault="00A214C9" w:rsidP="00A214C9">
      <w:pPr>
        <w:pStyle w:val="afffff3"/>
        <w:numPr>
          <w:ilvl w:val="0"/>
          <w:numId w:val="30"/>
        </w:numPr>
        <w:jc w:val="both"/>
        <w:rPr>
          <w:sz w:val="24"/>
          <w:szCs w:val="24"/>
        </w:rPr>
      </w:pPr>
      <w:r w:rsidRPr="002D5A29">
        <w:rPr>
          <w:sz w:val="24"/>
          <w:szCs w:val="24"/>
        </w:rPr>
        <w:t>Перехват вызова.</w:t>
      </w:r>
    </w:p>
    <w:p w:rsidR="00A214C9" w:rsidRPr="002D5A29" w:rsidRDefault="00A214C9" w:rsidP="00A214C9">
      <w:pPr>
        <w:pStyle w:val="afffff3"/>
        <w:numPr>
          <w:ilvl w:val="0"/>
          <w:numId w:val="30"/>
        </w:numPr>
        <w:jc w:val="both"/>
        <w:rPr>
          <w:sz w:val="24"/>
          <w:szCs w:val="24"/>
        </w:rPr>
      </w:pPr>
      <w:r w:rsidRPr="002D5A29">
        <w:rPr>
          <w:sz w:val="24"/>
          <w:szCs w:val="24"/>
        </w:rPr>
        <w:t>Установка в шкаф 19 дюймов</w:t>
      </w:r>
    </w:p>
    <w:p w:rsidR="00A214C9" w:rsidRPr="002D5A29" w:rsidRDefault="00A214C9" w:rsidP="00A214C9">
      <w:pPr>
        <w:pStyle w:val="afffff3"/>
        <w:numPr>
          <w:ilvl w:val="0"/>
          <w:numId w:val="30"/>
        </w:numPr>
        <w:jc w:val="both"/>
        <w:rPr>
          <w:sz w:val="24"/>
          <w:szCs w:val="24"/>
        </w:rPr>
      </w:pPr>
      <w:r w:rsidRPr="002D5A29">
        <w:rPr>
          <w:sz w:val="24"/>
          <w:szCs w:val="24"/>
        </w:rPr>
        <w:t>Высота корпуса – не более 1U</w:t>
      </w:r>
    </w:p>
    <w:p w:rsidR="00A214C9" w:rsidRDefault="00A214C9" w:rsidP="00A214C9">
      <w:pPr>
        <w:pStyle w:val="afffff3"/>
        <w:numPr>
          <w:ilvl w:val="0"/>
          <w:numId w:val="30"/>
        </w:numPr>
        <w:jc w:val="both"/>
        <w:rPr>
          <w:sz w:val="24"/>
          <w:szCs w:val="24"/>
        </w:rPr>
      </w:pPr>
      <w:r w:rsidRPr="002D5A29">
        <w:rPr>
          <w:sz w:val="24"/>
          <w:szCs w:val="24"/>
        </w:rPr>
        <w:t>Телекоммуникационный шлюз должен направлять сигнальную информацию по вызовам, поступившим на выделенный номер, на функциональный элемент приёма и обработки вызовов. Программное обеспечение данного элемента, получив сигнальную информацию, должно обеспечить выбор оператора для обслуживания вызова и осуществить маршрутизацию вызова на абонентское устройство АРМ выбранного оператора. Голосовой канал при этом должен коммутироваться с медиашлюза на выбранного оператора. При занятости всех операторов вызов переводится в режим ожидания с проигрыванием голосового меню (IVR). При освобождении оператора вызов маршрутизируется на абонентское устройство АРМ данного оператора. Одновременно с приёмом вызова, должен обеспечиваться вывод на экран АРМ выбранному оператору унифицированной карточки происшествия с заполненной предварительной информацией по вызову (номер звонящего АОН, адрес или местоположение звонящего при передаче такой информации от операторов связи). Медиашлюз реализует функции автоматической записи всех разговоров, произведенных через него путем записи во внутреннюю БД. Программное обеспечение должно обеспечивать копирование всех записей с внутренней БД медиашлюза и хранение их в составе общих данных информационно-коммуникационной подсистемы.</w:t>
      </w:r>
    </w:p>
    <w:p w:rsidR="00A214C9" w:rsidRDefault="00A214C9" w:rsidP="00A214C9">
      <w:pPr>
        <w:pStyle w:val="afffff3"/>
        <w:jc w:val="both"/>
        <w:rPr>
          <w:sz w:val="24"/>
          <w:szCs w:val="24"/>
        </w:rPr>
      </w:pPr>
    </w:p>
    <w:p w:rsidR="00A214C9" w:rsidRDefault="00A214C9" w:rsidP="00A214C9">
      <w:pPr>
        <w:pStyle w:val="afffff3"/>
        <w:jc w:val="both"/>
        <w:rPr>
          <w:sz w:val="24"/>
          <w:szCs w:val="24"/>
        </w:rPr>
      </w:pPr>
    </w:p>
    <w:p w:rsidR="00A214C9" w:rsidRPr="002D5A29" w:rsidRDefault="00A214C9" w:rsidP="00A214C9">
      <w:pPr>
        <w:pStyle w:val="afffff3"/>
        <w:numPr>
          <w:ilvl w:val="0"/>
          <w:numId w:val="33"/>
        </w:numPr>
        <w:jc w:val="both"/>
        <w:rPr>
          <w:b/>
          <w:sz w:val="24"/>
          <w:szCs w:val="24"/>
        </w:rPr>
      </w:pPr>
      <w:r w:rsidRPr="002D5A29">
        <w:rPr>
          <w:b/>
          <w:sz w:val="24"/>
          <w:szCs w:val="24"/>
        </w:rPr>
        <w:t>Телекоммуникационный шлюз тип 2</w:t>
      </w:r>
    </w:p>
    <w:p w:rsidR="00A214C9" w:rsidRPr="002D5A29" w:rsidRDefault="00A214C9" w:rsidP="00A214C9">
      <w:pPr>
        <w:pStyle w:val="afffff3"/>
        <w:numPr>
          <w:ilvl w:val="0"/>
          <w:numId w:val="30"/>
        </w:numPr>
        <w:jc w:val="both"/>
        <w:rPr>
          <w:sz w:val="24"/>
          <w:szCs w:val="24"/>
        </w:rPr>
      </w:pPr>
      <w:r w:rsidRPr="002D5A29">
        <w:rPr>
          <w:sz w:val="24"/>
          <w:szCs w:val="24"/>
        </w:rPr>
        <w:t>установка в шкаф 19 дюймов;</w:t>
      </w:r>
    </w:p>
    <w:p w:rsidR="00A214C9" w:rsidRPr="002D5A29" w:rsidRDefault="00A214C9" w:rsidP="00A214C9">
      <w:pPr>
        <w:pStyle w:val="afffff3"/>
        <w:numPr>
          <w:ilvl w:val="0"/>
          <w:numId w:val="30"/>
        </w:numPr>
        <w:jc w:val="both"/>
        <w:rPr>
          <w:sz w:val="24"/>
          <w:szCs w:val="24"/>
        </w:rPr>
      </w:pPr>
      <w:r w:rsidRPr="002D5A29">
        <w:rPr>
          <w:sz w:val="24"/>
          <w:szCs w:val="24"/>
        </w:rPr>
        <w:t xml:space="preserve">высота – не </w:t>
      </w:r>
      <w:r>
        <w:rPr>
          <w:sz w:val="24"/>
          <w:szCs w:val="24"/>
        </w:rPr>
        <w:t xml:space="preserve">более </w:t>
      </w:r>
      <w:r w:rsidRPr="002D5A29">
        <w:rPr>
          <w:sz w:val="24"/>
          <w:szCs w:val="24"/>
        </w:rPr>
        <w:t xml:space="preserve">1 </w:t>
      </w:r>
      <w:r w:rsidRPr="002D5A29">
        <w:rPr>
          <w:sz w:val="24"/>
          <w:szCs w:val="24"/>
          <w:lang w:val="en-US"/>
        </w:rPr>
        <w:t>U</w:t>
      </w:r>
    </w:p>
    <w:p w:rsidR="00A214C9" w:rsidRPr="002D5A29" w:rsidRDefault="00A214C9" w:rsidP="00A214C9">
      <w:pPr>
        <w:pStyle w:val="afffff3"/>
        <w:numPr>
          <w:ilvl w:val="0"/>
          <w:numId w:val="30"/>
        </w:numPr>
        <w:jc w:val="both"/>
        <w:rPr>
          <w:sz w:val="24"/>
          <w:szCs w:val="24"/>
        </w:rPr>
      </w:pPr>
      <w:r w:rsidRPr="002D5A29">
        <w:rPr>
          <w:sz w:val="24"/>
          <w:szCs w:val="24"/>
        </w:rPr>
        <w:t>крепежный материал для установки в шкаф 19 дюймов в комплекте;</w:t>
      </w:r>
    </w:p>
    <w:p w:rsidR="00A214C9" w:rsidRPr="002D5A29" w:rsidRDefault="00A214C9" w:rsidP="00A214C9">
      <w:pPr>
        <w:pStyle w:val="afffff3"/>
        <w:numPr>
          <w:ilvl w:val="0"/>
          <w:numId w:val="30"/>
        </w:numPr>
        <w:jc w:val="both"/>
        <w:rPr>
          <w:sz w:val="24"/>
          <w:szCs w:val="24"/>
        </w:rPr>
      </w:pPr>
      <w:r w:rsidRPr="002D5A29">
        <w:rPr>
          <w:sz w:val="24"/>
          <w:szCs w:val="24"/>
        </w:rPr>
        <w:t>физические интерфейсы ИКМ-30, 120 Ом -не менее 2 шт;</w:t>
      </w:r>
    </w:p>
    <w:p w:rsidR="00A214C9" w:rsidRPr="002D5A29" w:rsidRDefault="00A214C9" w:rsidP="00A214C9">
      <w:pPr>
        <w:pStyle w:val="afffff3"/>
        <w:numPr>
          <w:ilvl w:val="0"/>
          <w:numId w:val="30"/>
        </w:numPr>
        <w:jc w:val="both"/>
        <w:rPr>
          <w:sz w:val="24"/>
          <w:szCs w:val="24"/>
        </w:rPr>
      </w:pPr>
      <w:r w:rsidRPr="002D5A29">
        <w:rPr>
          <w:sz w:val="24"/>
          <w:szCs w:val="24"/>
        </w:rPr>
        <w:t>физический интерфейс Ethernet 10/100 Base-T -не менее 1шт;</w:t>
      </w:r>
    </w:p>
    <w:p w:rsidR="00A214C9" w:rsidRPr="002D5A29" w:rsidRDefault="00A214C9" w:rsidP="00A214C9">
      <w:pPr>
        <w:pStyle w:val="afffff3"/>
        <w:numPr>
          <w:ilvl w:val="0"/>
          <w:numId w:val="30"/>
        </w:numPr>
        <w:jc w:val="both"/>
        <w:rPr>
          <w:sz w:val="24"/>
          <w:szCs w:val="24"/>
        </w:rPr>
      </w:pPr>
      <w:r w:rsidRPr="002D5A29">
        <w:rPr>
          <w:sz w:val="24"/>
          <w:szCs w:val="24"/>
        </w:rPr>
        <w:t>Поддерживаемые протоколы сигнализации VoIP:</w:t>
      </w:r>
    </w:p>
    <w:p w:rsidR="00A214C9" w:rsidRPr="002D5A29" w:rsidRDefault="00A214C9" w:rsidP="00A214C9">
      <w:pPr>
        <w:pStyle w:val="afffff3"/>
        <w:numPr>
          <w:ilvl w:val="0"/>
          <w:numId w:val="30"/>
        </w:numPr>
        <w:jc w:val="both"/>
        <w:rPr>
          <w:sz w:val="24"/>
          <w:szCs w:val="24"/>
        </w:rPr>
      </w:pPr>
      <w:r w:rsidRPr="002D5A29">
        <w:rPr>
          <w:sz w:val="24"/>
          <w:szCs w:val="24"/>
        </w:rPr>
        <w:t>SIP;</w:t>
      </w:r>
    </w:p>
    <w:p w:rsidR="00A214C9" w:rsidRPr="002D5A29" w:rsidRDefault="00A214C9" w:rsidP="00A214C9">
      <w:pPr>
        <w:pStyle w:val="afffff3"/>
        <w:numPr>
          <w:ilvl w:val="0"/>
          <w:numId w:val="30"/>
        </w:numPr>
        <w:jc w:val="both"/>
        <w:rPr>
          <w:sz w:val="24"/>
          <w:szCs w:val="24"/>
        </w:rPr>
      </w:pPr>
      <w:r w:rsidRPr="002D5A29">
        <w:rPr>
          <w:sz w:val="24"/>
          <w:szCs w:val="24"/>
        </w:rPr>
        <w:t>Н.323 (без RAS);</w:t>
      </w:r>
    </w:p>
    <w:p w:rsidR="00A214C9" w:rsidRPr="002D5A29" w:rsidRDefault="00A214C9" w:rsidP="00A214C9">
      <w:pPr>
        <w:pStyle w:val="afffff3"/>
        <w:numPr>
          <w:ilvl w:val="0"/>
          <w:numId w:val="30"/>
        </w:numPr>
        <w:jc w:val="both"/>
        <w:rPr>
          <w:sz w:val="24"/>
          <w:szCs w:val="24"/>
        </w:rPr>
      </w:pPr>
      <w:r w:rsidRPr="002D5A29">
        <w:rPr>
          <w:sz w:val="24"/>
          <w:szCs w:val="24"/>
        </w:rPr>
        <w:t>H.248/MEGACO;</w:t>
      </w:r>
    </w:p>
    <w:p w:rsidR="00A214C9" w:rsidRPr="002D5A29" w:rsidRDefault="00A214C9" w:rsidP="00A214C9">
      <w:pPr>
        <w:pStyle w:val="afffff3"/>
        <w:numPr>
          <w:ilvl w:val="0"/>
          <w:numId w:val="30"/>
        </w:numPr>
        <w:jc w:val="both"/>
        <w:rPr>
          <w:sz w:val="24"/>
          <w:szCs w:val="24"/>
        </w:rPr>
      </w:pPr>
      <w:r w:rsidRPr="002D5A29">
        <w:rPr>
          <w:sz w:val="24"/>
          <w:szCs w:val="24"/>
        </w:rPr>
        <w:t>SIGTRAN (M3UA, IUA).</w:t>
      </w:r>
    </w:p>
    <w:p w:rsidR="00A214C9" w:rsidRPr="002D5A29" w:rsidRDefault="00A214C9" w:rsidP="00A214C9">
      <w:pPr>
        <w:pStyle w:val="afffff3"/>
        <w:numPr>
          <w:ilvl w:val="0"/>
          <w:numId w:val="30"/>
        </w:numPr>
        <w:jc w:val="both"/>
        <w:rPr>
          <w:sz w:val="24"/>
          <w:szCs w:val="24"/>
        </w:rPr>
      </w:pPr>
      <w:r w:rsidRPr="002D5A29">
        <w:rPr>
          <w:sz w:val="24"/>
          <w:szCs w:val="24"/>
        </w:rPr>
        <w:t>Возможность использования протоколов сигнализации ТфОП:</w:t>
      </w:r>
    </w:p>
    <w:p w:rsidR="00A214C9" w:rsidRPr="002D5A29" w:rsidRDefault="00A214C9" w:rsidP="00A214C9">
      <w:pPr>
        <w:pStyle w:val="afffff3"/>
        <w:numPr>
          <w:ilvl w:val="0"/>
          <w:numId w:val="30"/>
        </w:numPr>
        <w:jc w:val="both"/>
        <w:rPr>
          <w:sz w:val="24"/>
          <w:szCs w:val="24"/>
        </w:rPr>
      </w:pPr>
      <w:r w:rsidRPr="002D5A29">
        <w:rPr>
          <w:sz w:val="24"/>
          <w:szCs w:val="24"/>
        </w:rPr>
        <w:t>E-DSS1 (PRI).</w:t>
      </w:r>
      <w:r w:rsidRPr="002D5A29">
        <w:rPr>
          <w:sz w:val="24"/>
          <w:szCs w:val="24"/>
        </w:rPr>
        <w:tab/>
      </w:r>
    </w:p>
    <w:p w:rsidR="00A214C9" w:rsidRPr="002D5A29" w:rsidRDefault="00A214C9" w:rsidP="00A214C9">
      <w:pPr>
        <w:pStyle w:val="afffff3"/>
        <w:numPr>
          <w:ilvl w:val="0"/>
          <w:numId w:val="30"/>
        </w:numPr>
        <w:jc w:val="both"/>
        <w:rPr>
          <w:sz w:val="24"/>
          <w:szCs w:val="24"/>
        </w:rPr>
      </w:pPr>
      <w:r w:rsidRPr="002D5A29">
        <w:rPr>
          <w:sz w:val="24"/>
          <w:szCs w:val="24"/>
        </w:rPr>
        <w:t>Поддержка форматов кодирования пользовательского сигнала в RTP-потоке:</w:t>
      </w:r>
    </w:p>
    <w:p w:rsidR="00A214C9" w:rsidRPr="002D5A29" w:rsidRDefault="00A214C9" w:rsidP="00A214C9">
      <w:pPr>
        <w:pStyle w:val="afffff3"/>
        <w:numPr>
          <w:ilvl w:val="0"/>
          <w:numId w:val="30"/>
        </w:numPr>
        <w:jc w:val="both"/>
        <w:rPr>
          <w:sz w:val="24"/>
          <w:szCs w:val="24"/>
        </w:rPr>
      </w:pPr>
      <w:r w:rsidRPr="002D5A29">
        <w:rPr>
          <w:sz w:val="24"/>
          <w:szCs w:val="24"/>
        </w:rPr>
        <w:t>ITU-T G.711;</w:t>
      </w:r>
    </w:p>
    <w:p w:rsidR="00A214C9" w:rsidRPr="002D5A29" w:rsidRDefault="00A214C9" w:rsidP="00A214C9">
      <w:pPr>
        <w:pStyle w:val="afffff3"/>
        <w:numPr>
          <w:ilvl w:val="0"/>
          <w:numId w:val="30"/>
        </w:numPr>
        <w:jc w:val="both"/>
        <w:rPr>
          <w:sz w:val="24"/>
          <w:szCs w:val="24"/>
        </w:rPr>
      </w:pPr>
      <w:r w:rsidRPr="002D5A29">
        <w:rPr>
          <w:sz w:val="24"/>
          <w:szCs w:val="24"/>
        </w:rPr>
        <w:t>ITU-T G.723.1;</w:t>
      </w:r>
    </w:p>
    <w:p w:rsidR="00A214C9" w:rsidRPr="002D5A29" w:rsidRDefault="00A214C9" w:rsidP="00A214C9">
      <w:pPr>
        <w:pStyle w:val="afffff3"/>
        <w:numPr>
          <w:ilvl w:val="0"/>
          <w:numId w:val="30"/>
        </w:numPr>
        <w:jc w:val="both"/>
        <w:rPr>
          <w:sz w:val="24"/>
          <w:szCs w:val="24"/>
        </w:rPr>
      </w:pPr>
      <w:r w:rsidRPr="002D5A29">
        <w:rPr>
          <w:sz w:val="24"/>
          <w:szCs w:val="24"/>
        </w:rPr>
        <w:t>ITU-T G.729;</w:t>
      </w:r>
    </w:p>
    <w:p w:rsidR="00A214C9" w:rsidRPr="002D5A29" w:rsidRDefault="00A214C9" w:rsidP="00A214C9">
      <w:pPr>
        <w:pStyle w:val="afffff3"/>
        <w:numPr>
          <w:ilvl w:val="0"/>
          <w:numId w:val="30"/>
        </w:numPr>
        <w:jc w:val="both"/>
        <w:rPr>
          <w:sz w:val="24"/>
          <w:szCs w:val="24"/>
        </w:rPr>
      </w:pPr>
      <w:r w:rsidRPr="002D5A29">
        <w:rPr>
          <w:sz w:val="24"/>
          <w:szCs w:val="24"/>
        </w:rPr>
        <w:t>ITU-T T.38;</w:t>
      </w:r>
    </w:p>
    <w:p w:rsidR="00A214C9" w:rsidRPr="002D5A29" w:rsidRDefault="00A214C9" w:rsidP="00A214C9">
      <w:pPr>
        <w:pStyle w:val="afffff3"/>
        <w:numPr>
          <w:ilvl w:val="0"/>
          <w:numId w:val="30"/>
        </w:numPr>
        <w:jc w:val="both"/>
        <w:rPr>
          <w:sz w:val="24"/>
          <w:szCs w:val="24"/>
        </w:rPr>
      </w:pPr>
      <w:r w:rsidRPr="002D5A29">
        <w:rPr>
          <w:sz w:val="24"/>
          <w:szCs w:val="24"/>
        </w:rPr>
        <w:t>AMR-NB;</w:t>
      </w:r>
    </w:p>
    <w:p w:rsidR="00A214C9" w:rsidRPr="002D5A29" w:rsidRDefault="00A214C9" w:rsidP="00A214C9">
      <w:pPr>
        <w:pStyle w:val="afffff3"/>
        <w:numPr>
          <w:ilvl w:val="0"/>
          <w:numId w:val="30"/>
        </w:numPr>
        <w:jc w:val="both"/>
        <w:rPr>
          <w:sz w:val="24"/>
          <w:szCs w:val="24"/>
        </w:rPr>
      </w:pPr>
      <w:r w:rsidRPr="002D5A29">
        <w:rPr>
          <w:sz w:val="24"/>
          <w:szCs w:val="24"/>
        </w:rPr>
        <w:t>AMR-WB.</w:t>
      </w:r>
      <w:r w:rsidRPr="002D5A29">
        <w:rPr>
          <w:sz w:val="24"/>
          <w:szCs w:val="24"/>
        </w:rPr>
        <w:tab/>
      </w:r>
    </w:p>
    <w:p w:rsidR="00A214C9" w:rsidRPr="002D5A29" w:rsidRDefault="00A214C9" w:rsidP="00A214C9">
      <w:pPr>
        <w:pStyle w:val="afffff3"/>
        <w:numPr>
          <w:ilvl w:val="0"/>
          <w:numId w:val="30"/>
        </w:numPr>
        <w:jc w:val="both"/>
        <w:rPr>
          <w:sz w:val="24"/>
          <w:szCs w:val="24"/>
        </w:rPr>
      </w:pPr>
      <w:r w:rsidRPr="002D5A29">
        <w:rPr>
          <w:sz w:val="24"/>
          <w:szCs w:val="24"/>
        </w:rPr>
        <w:t>Физические интерфейсы:</w:t>
      </w:r>
    </w:p>
    <w:p w:rsidR="00A214C9" w:rsidRPr="002D5A29" w:rsidRDefault="00A214C9" w:rsidP="00A214C9">
      <w:pPr>
        <w:pStyle w:val="afffff3"/>
        <w:numPr>
          <w:ilvl w:val="0"/>
          <w:numId w:val="30"/>
        </w:numPr>
        <w:jc w:val="both"/>
        <w:rPr>
          <w:sz w:val="24"/>
          <w:szCs w:val="24"/>
        </w:rPr>
      </w:pPr>
      <w:r w:rsidRPr="002D5A29">
        <w:rPr>
          <w:sz w:val="24"/>
          <w:szCs w:val="24"/>
        </w:rPr>
        <w:t>ИКМ-30, 120 Ом;</w:t>
      </w:r>
    </w:p>
    <w:p w:rsidR="00A214C9" w:rsidRPr="002D5A29" w:rsidRDefault="00A214C9" w:rsidP="00A214C9">
      <w:pPr>
        <w:pStyle w:val="afffff3"/>
        <w:numPr>
          <w:ilvl w:val="0"/>
          <w:numId w:val="30"/>
        </w:numPr>
        <w:jc w:val="both"/>
        <w:rPr>
          <w:sz w:val="24"/>
          <w:szCs w:val="24"/>
        </w:rPr>
      </w:pPr>
      <w:r w:rsidRPr="002D5A29">
        <w:rPr>
          <w:sz w:val="24"/>
          <w:szCs w:val="24"/>
        </w:rPr>
        <w:t>Ethernet 10/100 Base-T;</w:t>
      </w:r>
    </w:p>
    <w:p w:rsidR="00A214C9" w:rsidRPr="002D5A29" w:rsidRDefault="00A214C9" w:rsidP="00A214C9">
      <w:pPr>
        <w:pStyle w:val="afffff3"/>
        <w:numPr>
          <w:ilvl w:val="0"/>
          <w:numId w:val="30"/>
        </w:numPr>
        <w:jc w:val="both"/>
        <w:rPr>
          <w:sz w:val="24"/>
          <w:szCs w:val="24"/>
        </w:rPr>
      </w:pPr>
      <w:r w:rsidRPr="002D5A29">
        <w:rPr>
          <w:sz w:val="24"/>
          <w:szCs w:val="24"/>
        </w:rPr>
        <w:t>RS-232.</w:t>
      </w:r>
      <w:r w:rsidRPr="002D5A29">
        <w:rPr>
          <w:sz w:val="24"/>
          <w:szCs w:val="24"/>
        </w:rPr>
        <w:tab/>
      </w:r>
    </w:p>
    <w:p w:rsidR="00A214C9" w:rsidRPr="002D5A29" w:rsidRDefault="00A214C9" w:rsidP="00A214C9">
      <w:pPr>
        <w:pStyle w:val="afffff3"/>
        <w:numPr>
          <w:ilvl w:val="0"/>
          <w:numId w:val="30"/>
        </w:numPr>
        <w:jc w:val="both"/>
        <w:rPr>
          <w:sz w:val="24"/>
          <w:szCs w:val="24"/>
        </w:rPr>
      </w:pPr>
      <w:r w:rsidRPr="002D5A29">
        <w:rPr>
          <w:sz w:val="24"/>
          <w:szCs w:val="24"/>
        </w:rPr>
        <w:t>Управление и мониторинг:</w:t>
      </w:r>
    </w:p>
    <w:p w:rsidR="00A214C9" w:rsidRPr="002D5A29" w:rsidRDefault="00A214C9" w:rsidP="00A214C9">
      <w:pPr>
        <w:pStyle w:val="afffff3"/>
        <w:numPr>
          <w:ilvl w:val="0"/>
          <w:numId w:val="30"/>
        </w:numPr>
        <w:jc w:val="both"/>
        <w:rPr>
          <w:sz w:val="24"/>
          <w:szCs w:val="24"/>
        </w:rPr>
      </w:pPr>
      <w:r w:rsidRPr="002D5A29">
        <w:rPr>
          <w:sz w:val="24"/>
          <w:szCs w:val="24"/>
        </w:rPr>
        <w:t>командная строка CLI.</w:t>
      </w:r>
      <w:r w:rsidRPr="002D5A29">
        <w:rPr>
          <w:sz w:val="24"/>
          <w:szCs w:val="24"/>
        </w:rPr>
        <w:tab/>
      </w:r>
    </w:p>
    <w:p w:rsidR="00A214C9" w:rsidRPr="002D5A29" w:rsidRDefault="00A214C9" w:rsidP="00A214C9">
      <w:pPr>
        <w:pStyle w:val="afffff3"/>
        <w:numPr>
          <w:ilvl w:val="0"/>
          <w:numId w:val="30"/>
        </w:numPr>
        <w:jc w:val="both"/>
        <w:rPr>
          <w:sz w:val="24"/>
          <w:szCs w:val="24"/>
        </w:rPr>
      </w:pPr>
      <w:r w:rsidRPr="002D5A29">
        <w:rPr>
          <w:sz w:val="24"/>
          <w:szCs w:val="24"/>
        </w:rPr>
        <w:t>Управление и мониторинг по протоколу:</w:t>
      </w:r>
    </w:p>
    <w:p w:rsidR="00A214C9" w:rsidRPr="002D5A29" w:rsidRDefault="00A214C9" w:rsidP="00A214C9">
      <w:pPr>
        <w:pStyle w:val="afffff3"/>
        <w:numPr>
          <w:ilvl w:val="0"/>
          <w:numId w:val="30"/>
        </w:numPr>
        <w:jc w:val="both"/>
        <w:rPr>
          <w:sz w:val="24"/>
          <w:szCs w:val="24"/>
        </w:rPr>
      </w:pPr>
      <w:r w:rsidRPr="002D5A29">
        <w:rPr>
          <w:sz w:val="24"/>
          <w:szCs w:val="24"/>
        </w:rPr>
        <w:t>Telnet;</w:t>
      </w:r>
    </w:p>
    <w:p w:rsidR="00A214C9" w:rsidRPr="002D5A29" w:rsidRDefault="00A214C9" w:rsidP="00A214C9">
      <w:pPr>
        <w:pStyle w:val="afffff3"/>
        <w:numPr>
          <w:ilvl w:val="0"/>
          <w:numId w:val="30"/>
        </w:numPr>
        <w:jc w:val="both"/>
        <w:rPr>
          <w:sz w:val="24"/>
          <w:szCs w:val="24"/>
        </w:rPr>
      </w:pPr>
      <w:r w:rsidRPr="002D5A29">
        <w:rPr>
          <w:sz w:val="24"/>
          <w:szCs w:val="24"/>
        </w:rPr>
        <w:t>SSH;</w:t>
      </w:r>
    </w:p>
    <w:p w:rsidR="00A214C9" w:rsidRPr="002D5A29" w:rsidRDefault="00A214C9" w:rsidP="00A214C9">
      <w:pPr>
        <w:pStyle w:val="afffff3"/>
        <w:numPr>
          <w:ilvl w:val="0"/>
          <w:numId w:val="30"/>
        </w:numPr>
        <w:jc w:val="both"/>
        <w:rPr>
          <w:sz w:val="24"/>
          <w:szCs w:val="24"/>
        </w:rPr>
      </w:pPr>
      <w:r w:rsidRPr="002D5A29">
        <w:rPr>
          <w:sz w:val="24"/>
          <w:szCs w:val="24"/>
        </w:rPr>
        <w:t>SNМP;</w:t>
      </w:r>
    </w:p>
    <w:p w:rsidR="00A214C9" w:rsidRPr="002D5A29" w:rsidRDefault="00A214C9" w:rsidP="00A214C9">
      <w:pPr>
        <w:pStyle w:val="afffff3"/>
        <w:numPr>
          <w:ilvl w:val="0"/>
          <w:numId w:val="30"/>
        </w:numPr>
        <w:jc w:val="both"/>
        <w:rPr>
          <w:sz w:val="24"/>
          <w:szCs w:val="24"/>
        </w:rPr>
      </w:pPr>
      <w:r w:rsidRPr="002D5A29">
        <w:rPr>
          <w:sz w:val="24"/>
          <w:szCs w:val="24"/>
        </w:rPr>
        <w:t xml:space="preserve">FTP. </w:t>
      </w:r>
      <w:r w:rsidRPr="002D5A29">
        <w:rPr>
          <w:sz w:val="24"/>
          <w:szCs w:val="24"/>
        </w:rPr>
        <w:tab/>
      </w:r>
    </w:p>
    <w:p w:rsidR="00A214C9" w:rsidRPr="002D5A29" w:rsidRDefault="00A214C9" w:rsidP="00A214C9">
      <w:pPr>
        <w:pStyle w:val="afffff3"/>
        <w:numPr>
          <w:ilvl w:val="0"/>
          <w:numId w:val="30"/>
        </w:numPr>
        <w:jc w:val="both"/>
        <w:rPr>
          <w:sz w:val="24"/>
          <w:szCs w:val="24"/>
        </w:rPr>
      </w:pPr>
      <w:r w:rsidRPr="002D5A29">
        <w:rPr>
          <w:sz w:val="24"/>
          <w:szCs w:val="24"/>
        </w:rPr>
        <w:t>П</w:t>
      </w:r>
      <w:r>
        <w:rPr>
          <w:sz w:val="24"/>
          <w:szCs w:val="24"/>
        </w:rPr>
        <w:t xml:space="preserve">оддержка трактов Е1 - не менее </w:t>
      </w:r>
      <w:r w:rsidRPr="002D5A29">
        <w:rPr>
          <w:sz w:val="24"/>
          <w:szCs w:val="24"/>
        </w:rPr>
        <w:t>2 шт;</w:t>
      </w:r>
    </w:p>
    <w:p w:rsidR="00A214C9" w:rsidRPr="002D5A29" w:rsidRDefault="00A214C9" w:rsidP="00A214C9">
      <w:pPr>
        <w:pStyle w:val="afffff3"/>
        <w:numPr>
          <w:ilvl w:val="0"/>
          <w:numId w:val="30"/>
        </w:numPr>
        <w:jc w:val="both"/>
        <w:rPr>
          <w:sz w:val="24"/>
          <w:szCs w:val="24"/>
        </w:rPr>
      </w:pPr>
      <w:r w:rsidRPr="002D5A29">
        <w:rPr>
          <w:sz w:val="24"/>
          <w:szCs w:val="24"/>
        </w:rPr>
        <w:t>Возможность электропитания в двух режимах:</w:t>
      </w:r>
    </w:p>
    <w:p w:rsidR="00A214C9" w:rsidRPr="002D5A29" w:rsidRDefault="00A214C9" w:rsidP="00A214C9">
      <w:pPr>
        <w:pStyle w:val="afffff3"/>
        <w:numPr>
          <w:ilvl w:val="0"/>
          <w:numId w:val="30"/>
        </w:numPr>
        <w:jc w:val="both"/>
        <w:rPr>
          <w:sz w:val="24"/>
          <w:szCs w:val="24"/>
        </w:rPr>
      </w:pPr>
      <w:r w:rsidRPr="002D5A29">
        <w:rPr>
          <w:sz w:val="24"/>
          <w:szCs w:val="24"/>
        </w:rPr>
        <w:t>бытовая электросеть переменного тока: ~220 В;</w:t>
      </w:r>
    </w:p>
    <w:p w:rsidR="00A214C9" w:rsidRPr="002D5A29" w:rsidRDefault="00A214C9" w:rsidP="00A214C9">
      <w:pPr>
        <w:pStyle w:val="afffff3"/>
        <w:numPr>
          <w:ilvl w:val="0"/>
          <w:numId w:val="30"/>
        </w:numPr>
        <w:jc w:val="both"/>
        <w:rPr>
          <w:sz w:val="24"/>
          <w:szCs w:val="24"/>
        </w:rPr>
      </w:pPr>
      <w:r w:rsidRPr="002D5A29">
        <w:rPr>
          <w:sz w:val="24"/>
          <w:szCs w:val="24"/>
        </w:rPr>
        <w:t>от сети постоянного тока напряжением 48/60 В с за</w:t>
      </w:r>
      <w:r>
        <w:rPr>
          <w:sz w:val="24"/>
          <w:szCs w:val="24"/>
        </w:rPr>
        <w:t>земленным положительным полюсом;</w:t>
      </w:r>
    </w:p>
    <w:p w:rsidR="00A214C9" w:rsidRPr="002D5A29" w:rsidRDefault="00A214C9" w:rsidP="00A214C9">
      <w:pPr>
        <w:pStyle w:val="afffff3"/>
        <w:numPr>
          <w:ilvl w:val="0"/>
          <w:numId w:val="30"/>
        </w:numPr>
        <w:jc w:val="both"/>
        <w:rPr>
          <w:sz w:val="24"/>
          <w:szCs w:val="24"/>
        </w:rPr>
      </w:pPr>
      <w:r w:rsidRPr="002D5A29">
        <w:rPr>
          <w:sz w:val="24"/>
          <w:szCs w:val="24"/>
        </w:rPr>
        <w:t>Элект</w:t>
      </w:r>
      <w:r>
        <w:rPr>
          <w:sz w:val="24"/>
          <w:szCs w:val="24"/>
        </w:rPr>
        <w:t xml:space="preserve">рический и интерфейсный кабель </w:t>
      </w:r>
      <w:r w:rsidRPr="002D5A29">
        <w:rPr>
          <w:sz w:val="24"/>
          <w:szCs w:val="24"/>
        </w:rPr>
        <w:t>в комплекте.</w:t>
      </w:r>
    </w:p>
    <w:p w:rsidR="00A214C9" w:rsidRPr="002D5A29" w:rsidRDefault="00A214C9" w:rsidP="00A214C9">
      <w:pPr>
        <w:pStyle w:val="afffff3"/>
        <w:numPr>
          <w:ilvl w:val="0"/>
          <w:numId w:val="30"/>
        </w:numPr>
        <w:jc w:val="both"/>
        <w:rPr>
          <w:sz w:val="24"/>
          <w:szCs w:val="24"/>
        </w:rPr>
      </w:pPr>
      <w:r w:rsidRPr="002D5A29">
        <w:rPr>
          <w:sz w:val="24"/>
          <w:szCs w:val="24"/>
        </w:rPr>
        <w:t>Возможность накопления на шлюзе информации по вызовам, записям разговоров, ситуационным карточкам происшествий в локальную базу данных шлюза.</w:t>
      </w:r>
    </w:p>
    <w:p w:rsidR="00A214C9" w:rsidRPr="002D5A29" w:rsidRDefault="00A214C9" w:rsidP="00A214C9">
      <w:pPr>
        <w:pStyle w:val="afffff3"/>
        <w:numPr>
          <w:ilvl w:val="0"/>
          <w:numId w:val="30"/>
        </w:numPr>
        <w:jc w:val="both"/>
        <w:rPr>
          <w:sz w:val="24"/>
          <w:szCs w:val="24"/>
        </w:rPr>
      </w:pPr>
      <w:r w:rsidRPr="002D5A29">
        <w:rPr>
          <w:sz w:val="24"/>
          <w:szCs w:val="24"/>
        </w:rPr>
        <w:t>Возможность функционирования в режиме программного коммутатора не менее 4 класса.</w:t>
      </w:r>
    </w:p>
    <w:p w:rsidR="00A214C9" w:rsidRPr="002D5A29" w:rsidRDefault="00A214C9" w:rsidP="00A214C9">
      <w:pPr>
        <w:pStyle w:val="afffff3"/>
        <w:numPr>
          <w:ilvl w:val="0"/>
          <w:numId w:val="30"/>
        </w:numPr>
        <w:jc w:val="both"/>
        <w:rPr>
          <w:sz w:val="24"/>
          <w:szCs w:val="24"/>
        </w:rPr>
      </w:pPr>
      <w:r w:rsidRPr="002D5A29">
        <w:rPr>
          <w:sz w:val="24"/>
          <w:szCs w:val="24"/>
        </w:rPr>
        <w:t>Возможность регистрации SIP-терминалов.</w:t>
      </w:r>
    </w:p>
    <w:p w:rsidR="00A214C9" w:rsidRPr="002D5A29" w:rsidRDefault="00A214C9" w:rsidP="00A214C9">
      <w:pPr>
        <w:pStyle w:val="afffff3"/>
        <w:numPr>
          <w:ilvl w:val="0"/>
          <w:numId w:val="30"/>
        </w:numPr>
        <w:jc w:val="both"/>
        <w:rPr>
          <w:sz w:val="24"/>
          <w:szCs w:val="24"/>
        </w:rPr>
      </w:pPr>
      <w:r w:rsidRPr="002D5A29">
        <w:rPr>
          <w:sz w:val="24"/>
          <w:szCs w:val="24"/>
        </w:rPr>
        <w:t>Возможность создания нескольких независимых конфигураций виртуальных шлюзов.</w:t>
      </w:r>
    </w:p>
    <w:p w:rsidR="00A214C9" w:rsidRPr="002D5A29" w:rsidRDefault="00A214C9" w:rsidP="00A214C9">
      <w:pPr>
        <w:pStyle w:val="afffff3"/>
        <w:numPr>
          <w:ilvl w:val="0"/>
          <w:numId w:val="30"/>
        </w:numPr>
        <w:jc w:val="both"/>
        <w:rPr>
          <w:sz w:val="24"/>
          <w:szCs w:val="24"/>
        </w:rPr>
      </w:pPr>
      <w:r w:rsidRPr="002D5A29">
        <w:rPr>
          <w:sz w:val="24"/>
          <w:szCs w:val="24"/>
        </w:rPr>
        <w:t>Возможность автоматического перехода на резервное направление связи (SIP-транк) в случае потери соединения на основном маршруте.</w:t>
      </w:r>
    </w:p>
    <w:p w:rsidR="00A214C9" w:rsidRPr="002D5A29" w:rsidRDefault="00A214C9" w:rsidP="00A214C9">
      <w:pPr>
        <w:pStyle w:val="afffff3"/>
        <w:numPr>
          <w:ilvl w:val="0"/>
          <w:numId w:val="30"/>
        </w:numPr>
        <w:jc w:val="both"/>
        <w:rPr>
          <w:sz w:val="24"/>
          <w:szCs w:val="24"/>
        </w:rPr>
      </w:pPr>
      <w:r w:rsidRPr="002D5A29">
        <w:rPr>
          <w:sz w:val="24"/>
          <w:szCs w:val="24"/>
        </w:rPr>
        <w:t>Поддержка маршрутизации вызовов.</w:t>
      </w:r>
    </w:p>
    <w:p w:rsidR="00A214C9" w:rsidRPr="002D5A29" w:rsidRDefault="00A214C9" w:rsidP="00A214C9">
      <w:pPr>
        <w:pStyle w:val="afffff3"/>
        <w:numPr>
          <w:ilvl w:val="0"/>
          <w:numId w:val="30"/>
        </w:numPr>
        <w:jc w:val="both"/>
        <w:rPr>
          <w:sz w:val="24"/>
          <w:szCs w:val="24"/>
        </w:rPr>
      </w:pPr>
      <w:r w:rsidRPr="002D5A29">
        <w:rPr>
          <w:sz w:val="24"/>
          <w:szCs w:val="24"/>
        </w:rPr>
        <w:t>Возможность генерирования акустических сигналов.</w:t>
      </w:r>
    </w:p>
    <w:p w:rsidR="00A214C9" w:rsidRPr="002D5A29" w:rsidRDefault="00A214C9" w:rsidP="00A214C9">
      <w:pPr>
        <w:pStyle w:val="afffff3"/>
        <w:numPr>
          <w:ilvl w:val="0"/>
          <w:numId w:val="30"/>
        </w:numPr>
        <w:jc w:val="both"/>
        <w:rPr>
          <w:sz w:val="24"/>
          <w:szCs w:val="24"/>
        </w:rPr>
      </w:pPr>
      <w:r w:rsidRPr="002D5A29">
        <w:rPr>
          <w:sz w:val="24"/>
          <w:szCs w:val="24"/>
        </w:rPr>
        <w:t>Поддержка факсимильных сессий.</w:t>
      </w:r>
    </w:p>
    <w:p w:rsidR="00A214C9" w:rsidRPr="002D5A29" w:rsidRDefault="00A214C9" w:rsidP="00A214C9">
      <w:pPr>
        <w:pStyle w:val="afffff3"/>
        <w:numPr>
          <w:ilvl w:val="0"/>
          <w:numId w:val="30"/>
        </w:numPr>
        <w:jc w:val="both"/>
        <w:rPr>
          <w:sz w:val="24"/>
          <w:szCs w:val="24"/>
        </w:rPr>
      </w:pPr>
      <w:r w:rsidRPr="002D5A29">
        <w:rPr>
          <w:sz w:val="24"/>
          <w:szCs w:val="24"/>
        </w:rPr>
        <w:t>Поддержка перемаршрутизации, поддержка резервных маршрутов.</w:t>
      </w:r>
    </w:p>
    <w:p w:rsidR="00A214C9" w:rsidRPr="002D5A29" w:rsidRDefault="00A214C9" w:rsidP="00A214C9">
      <w:pPr>
        <w:pStyle w:val="afffff3"/>
        <w:numPr>
          <w:ilvl w:val="0"/>
          <w:numId w:val="30"/>
        </w:numPr>
        <w:jc w:val="both"/>
        <w:rPr>
          <w:sz w:val="24"/>
          <w:szCs w:val="24"/>
        </w:rPr>
      </w:pPr>
      <w:r w:rsidRPr="002D5A29">
        <w:rPr>
          <w:sz w:val="24"/>
          <w:szCs w:val="24"/>
        </w:rPr>
        <w:t>Возможность отправки с зада</w:t>
      </w:r>
      <w:r>
        <w:rPr>
          <w:sz w:val="24"/>
          <w:szCs w:val="24"/>
        </w:rPr>
        <w:t>нной периодичностью запросов на</w:t>
      </w:r>
      <w:r w:rsidRPr="002D5A29">
        <w:rPr>
          <w:sz w:val="24"/>
          <w:szCs w:val="24"/>
        </w:rPr>
        <w:t xml:space="preserve"> ПО приема и обработки вызова для определения возможности обс</w:t>
      </w:r>
      <w:r>
        <w:rPr>
          <w:sz w:val="24"/>
          <w:szCs w:val="24"/>
        </w:rPr>
        <w:t xml:space="preserve">луживания вызовов средствами ПО </w:t>
      </w:r>
      <w:r w:rsidRPr="002D5A29">
        <w:rPr>
          <w:sz w:val="24"/>
          <w:szCs w:val="24"/>
        </w:rPr>
        <w:t>приема и обработки вызова, как в основном, так и в авариных режимах работы.</w:t>
      </w:r>
    </w:p>
    <w:p w:rsidR="00A214C9" w:rsidRPr="002D5A29" w:rsidRDefault="00A214C9" w:rsidP="00A214C9">
      <w:pPr>
        <w:pStyle w:val="afffff3"/>
        <w:numPr>
          <w:ilvl w:val="0"/>
          <w:numId w:val="30"/>
        </w:numPr>
        <w:jc w:val="both"/>
        <w:rPr>
          <w:sz w:val="24"/>
          <w:szCs w:val="24"/>
        </w:rPr>
      </w:pPr>
      <w:r w:rsidRPr="002D5A29">
        <w:rPr>
          <w:sz w:val="24"/>
          <w:szCs w:val="24"/>
        </w:rPr>
        <w:t>Возможность блокировки сигнального направления на ПО приема и обработки вызова и перехода в режим локального обслуживания вызовов.</w:t>
      </w:r>
    </w:p>
    <w:p w:rsidR="00A214C9" w:rsidRPr="002D5A29" w:rsidRDefault="00A214C9" w:rsidP="00A214C9">
      <w:pPr>
        <w:pStyle w:val="afffff3"/>
        <w:numPr>
          <w:ilvl w:val="0"/>
          <w:numId w:val="30"/>
        </w:numPr>
        <w:jc w:val="both"/>
        <w:rPr>
          <w:sz w:val="24"/>
          <w:szCs w:val="24"/>
        </w:rPr>
      </w:pPr>
      <w:r w:rsidRPr="002D5A29">
        <w:rPr>
          <w:sz w:val="24"/>
          <w:szCs w:val="24"/>
        </w:rPr>
        <w:t>Возможность блокировки сигнального направления на ПО приема и обра</w:t>
      </w:r>
      <w:r>
        <w:rPr>
          <w:sz w:val="24"/>
          <w:szCs w:val="24"/>
        </w:rPr>
        <w:t>ботки вызова и перехода в режим</w:t>
      </w:r>
      <w:r w:rsidRPr="002D5A29">
        <w:rPr>
          <w:sz w:val="24"/>
          <w:szCs w:val="24"/>
        </w:rPr>
        <w:t xml:space="preserve"> перенаправления на внешний номер.</w:t>
      </w:r>
    </w:p>
    <w:p w:rsidR="00A214C9" w:rsidRPr="002D5A29" w:rsidRDefault="00A214C9" w:rsidP="00A214C9">
      <w:pPr>
        <w:pStyle w:val="afffff3"/>
        <w:numPr>
          <w:ilvl w:val="0"/>
          <w:numId w:val="30"/>
        </w:numPr>
        <w:jc w:val="both"/>
        <w:rPr>
          <w:sz w:val="24"/>
          <w:szCs w:val="24"/>
        </w:rPr>
      </w:pPr>
      <w:r w:rsidRPr="002D5A29">
        <w:rPr>
          <w:sz w:val="24"/>
          <w:szCs w:val="24"/>
        </w:rPr>
        <w:t>При восстановлении возможности обслуживания вызовов средствами с ПО приема и обработки вызова, переход из аварийных в основной режим работы с разблокировкой сигнального направления на ПО приема и обработки вызова, с возможностью передачи (репликации) накопленной на шлюзе информации по вызовам, записям разговоров, ситуационным карточкам происшествий в базу данных ПО приема и обработки вызова с обеспечением синхронизации локальной базы данных медиашлюза и базы данных ПО приема и обработки вызова.</w:t>
      </w:r>
    </w:p>
    <w:p w:rsidR="00A214C9" w:rsidRPr="002D5A29" w:rsidRDefault="00A214C9" w:rsidP="00A214C9">
      <w:pPr>
        <w:pStyle w:val="afffff3"/>
        <w:numPr>
          <w:ilvl w:val="0"/>
          <w:numId w:val="30"/>
        </w:numPr>
        <w:jc w:val="both"/>
        <w:rPr>
          <w:sz w:val="24"/>
          <w:szCs w:val="24"/>
        </w:rPr>
      </w:pPr>
      <w:r w:rsidRPr="002D5A29">
        <w:rPr>
          <w:sz w:val="24"/>
          <w:szCs w:val="24"/>
        </w:rPr>
        <w:t>Обеспечение подключения муниципальных районов к ТфОП через интерфейс P</w:t>
      </w:r>
      <w:r>
        <w:rPr>
          <w:sz w:val="24"/>
          <w:szCs w:val="24"/>
        </w:rPr>
        <w:t xml:space="preserve">RI по протоколам сигнализации: </w:t>
      </w:r>
      <w:r w:rsidRPr="002D5A29">
        <w:rPr>
          <w:sz w:val="24"/>
          <w:szCs w:val="24"/>
        </w:rPr>
        <w:t>E-DSS1 (PRI).</w:t>
      </w:r>
    </w:p>
    <w:p w:rsidR="00A214C9" w:rsidRPr="002D5A29" w:rsidRDefault="00A214C9" w:rsidP="00A214C9">
      <w:pPr>
        <w:pStyle w:val="afffff3"/>
        <w:numPr>
          <w:ilvl w:val="0"/>
          <w:numId w:val="30"/>
        </w:numPr>
        <w:jc w:val="both"/>
        <w:rPr>
          <w:sz w:val="24"/>
          <w:szCs w:val="24"/>
        </w:rPr>
      </w:pPr>
      <w:r w:rsidRPr="002D5A29">
        <w:rPr>
          <w:sz w:val="24"/>
          <w:szCs w:val="24"/>
        </w:rPr>
        <w:t>Возможность переадресации вызова при неответе абонента.</w:t>
      </w:r>
    </w:p>
    <w:p w:rsidR="00A214C9" w:rsidRPr="002D5A29" w:rsidRDefault="00A214C9" w:rsidP="00A214C9">
      <w:pPr>
        <w:pStyle w:val="afffff3"/>
        <w:numPr>
          <w:ilvl w:val="0"/>
          <w:numId w:val="30"/>
        </w:numPr>
        <w:jc w:val="both"/>
        <w:rPr>
          <w:sz w:val="24"/>
          <w:szCs w:val="24"/>
        </w:rPr>
      </w:pPr>
      <w:r w:rsidRPr="002D5A29">
        <w:rPr>
          <w:sz w:val="24"/>
          <w:szCs w:val="24"/>
        </w:rPr>
        <w:t>Возможность переадресации вызова по занятости абонента.</w:t>
      </w:r>
    </w:p>
    <w:p w:rsidR="00A214C9" w:rsidRPr="002D5A29" w:rsidRDefault="00A214C9" w:rsidP="00A214C9">
      <w:pPr>
        <w:pStyle w:val="afffff3"/>
        <w:numPr>
          <w:ilvl w:val="0"/>
          <w:numId w:val="30"/>
        </w:numPr>
        <w:jc w:val="both"/>
        <w:rPr>
          <w:sz w:val="24"/>
          <w:szCs w:val="24"/>
        </w:rPr>
      </w:pPr>
      <w:r w:rsidRPr="002D5A29">
        <w:rPr>
          <w:sz w:val="24"/>
          <w:szCs w:val="24"/>
        </w:rPr>
        <w:t>Возможность перехвата вызова.</w:t>
      </w:r>
    </w:p>
    <w:p w:rsidR="00A214C9" w:rsidRPr="002D5A29" w:rsidRDefault="00A214C9" w:rsidP="00A214C9">
      <w:pPr>
        <w:pStyle w:val="afffff3"/>
        <w:numPr>
          <w:ilvl w:val="0"/>
          <w:numId w:val="30"/>
        </w:numPr>
        <w:jc w:val="both"/>
        <w:rPr>
          <w:sz w:val="24"/>
          <w:szCs w:val="24"/>
        </w:rPr>
      </w:pPr>
      <w:r w:rsidRPr="002D5A29">
        <w:rPr>
          <w:sz w:val="24"/>
          <w:szCs w:val="24"/>
        </w:rPr>
        <w:t>Возможность направления сигнальной информации по вызовам на ПО приема и обработки вызова.</w:t>
      </w:r>
    </w:p>
    <w:p w:rsidR="00A214C9" w:rsidRPr="002D5A29" w:rsidRDefault="00A214C9" w:rsidP="00A214C9">
      <w:pPr>
        <w:pStyle w:val="afffff3"/>
        <w:numPr>
          <w:ilvl w:val="0"/>
          <w:numId w:val="30"/>
        </w:numPr>
        <w:jc w:val="both"/>
        <w:rPr>
          <w:sz w:val="24"/>
          <w:szCs w:val="24"/>
        </w:rPr>
      </w:pPr>
      <w:r w:rsidRPr="002D5A29">
        <w:rPr>
          <w:sz w:val="24"/>
          <w:szCs w:val="24"/>
        </w:rPr>
        <w:t>Обеспечение функций SBC.</w:t>
      </w:r>
    </w:p>
    <w:p w:rsidR="00A214C9" w:rsidRPr="002D5A29" w:rsidRDefault="00A214C9" w:rsidP="00A214C9">
      <w:pPr>
        <w:pStyle w:val="afffff3"/>
        <w:numPr>
          <w:ilvl w:val="0"/>
          <w:numId w:val="30"/>
        </w:numPr>
        <w:jc w:val="both"/>
        <w:rPr>
          <w:sz w:val="24"/>
          <w:szCs w:val="24"/>
        </w:rPr>
      </w:pPr>
      <w:r w:rsidRPr="002D5A29">
        <w:rPr>
          <w:sz w:val="24"/>
          <w:szCs w:val="24"/>
        </w:rPr>
        <w:t>Возможность аппаратного резервирования каналов подключения районного сегмента к ССОП путём дублирования.</w:t>
      </w:r>
    </w:p>
    <w:p w:rsidR="00A214C9" w:rsidRPr="002D5A29" w:rsidRDefault="00A214C9" w:rsidP="00A214C9">
      <w:pPr>
        <w:pStyle w:val="afffff3"/>
        <w:numPr>
          <w:ilvl w:val="0"/>
          <w:numId w:val="30"/>
        </w:numPr>
        <w:jc w:val="both"/>
        <w:rPr>
          <w:sz w:val="24"/>
          <w:szCs w:val="24"/>
        </w:rPr>
      </w:pPr>
      <w:r w:rsidRPr="002D5A29">
        <w:rPr>
          <w:sz w:val="24"/>
          <w:szCs w:val="24"/>
        </w:rPr>
        <w:t>Возможность функционирования в режиме кластеров с балансировкой нагрузки при наличии более одного медиашлюза.</w:t>
      </w:r>
    </w:p>
    <w:p w:rsidR="00A214C9" w:rsidRPr="002D5A29" w:rsidRDefault="00A214C9" w:rsidP="00A214C9">
      <w:pPr>
        <w:pStyle w:val="afffff3"/>
        <w:numPr>
          <w:ilvl w:val="0"/>
          <w:numId w:val="30"/>
        </w:numPr>
        <w:jc w:val="both"/>
        <w:rPr>
          <w:sz w:val="24"/>
          <w:szCs w:val="24"/>
        </w:rPr>
      </w:pPr>
      <w:r w:rsidRPr="002D5A29">
        <w:rPr>
          <w:sz w:val="24"/>
          <w:szCs w:val="24"/>
        </w:rPr>
        <w:t>Работа без привратника (ПО с поддержкой сигнализации H.323).</w:t>
      </w:r>
    </w:p>
    <w:p w:rsidR="00A214C9" w:rsidRPr="002D5A29" w:rsidRDefault="00A214C9" w:rsidP="00A214C9">
      <w:pPr>
        <w:pStyle w:val="afffff3"/>
        <w:numPr>
          <w:ilvl w:val="0"/>
          <w:numId w:val="30"/>
        </w:numPr>
        <w:jc w:val="both"/>
        <w:rPr>
          <w:sz w:val="24"/>
          <w:szCs w:val="24"/>
        </w:rPr>
      </w:pPr>
      <w:r w:rsidRPr="002D5A29">
        <w:rPr>
          <w:sz w:val="24"/>
          <w:szCs w:val="24"/>
        </w:rPr>
        <w:t>Возможность программного резервирования каналов подключения районного сегмента к ССОП, позволяющая району функционировать автономно, при отсутствии связи с ЦОВ.</w:t>
      </w:r>
    </w:p>
    <w:p w:rsidR="00A214C9" w:rsidRPr="002D5A29" w:rsidRDefault="00A214C9" w:rsidP="00A214C9">
      <w:pPr>
        <w:pStyle w:val="afffff3"/>
        <w:numPr>
          <w:ilvl w:val="0"/>
          <w:numId w:val="30"/>
        </w:numPr>
        <w:jc w:val="both"/>
        <w:rPr>
          <w:sz w:val="24"/>
          <w:szCs w:val="24"/>
        </w:rPr>
      </w:pPr>
      <w:r w:rsidRPr="002D5A29">
        <w:rPr>
          <w:sz w:val="24"/>
          <w:szCs w:val="24"/>
        </w:rPr>
        <w:t>Дополнительные виды услуг:</w:t>
      </w:r>
    </w:p>
    <w:p w:rsidR="00A214C9" w:rsidRPr="002D5A29" w:rsidRDefault="00A214C9" w:rsidP="00A214C9">
      <w:pPr>
        <w:pStyle w:val="afffff3"/>
        <w:numPr>
          <w:ilvl w:val="0"/>
          <w:numId w:val="30"/>
        </w:numPr>
        <w:jc w:val="both"/>
        <w:rPr>
          <w:sz w:val="24"/>
          <w:szCs w:val="24"/>
        </w:rPr>
      </w:pPr>
      <w:r w:rsidRPr="002D5A29">
        <w:rPr>
          <w:sz w:val="24"/>
          <w:szCs w:val="24"/>
        </w:rPr>
        <w:t>- запрет некоторых видов исходящей связи;</w:t>
      </w:r>
    </w:p>
    <w:p w:rsidR="00A214C9" w:rsidRPr="002D5A29" w:rsidRDefault="00A214C9" w:rsidP="00A214C9">
      <w:pPr>
        <w:pStyle w:val="afffff3"/>
        <w:numPr>
          <w:ilvl w:val="0"/>
          <w:numId w:val="30"/>
        </w:numPr>
        <w:jc w:val="both"/>
        <w:rPr>
          <w:sz w:val="24"/>
          <w:szCs w:val="24"/>
        </w:rPr>
      </w:pPr>
      <w:r w:rsidRPr="002D5A29">
        <w:rPr>
          <w:sz w:val="24"/>
          <w:szCs w:val="24"/>
        </w:rPr>
        <w:t>- исходящий вызов по паролю;</w:t>
      </w:r>
    </w:p>
    <w:p w:rsidR="00A214C9" w:rsidRPr="002D5A29" w:rsidRDefault="00A214C9" w:rsidP="00A214C9">
      <w:pPr>
        <w:pStyle w:val="afffff3"/>
        <w:numPr>
          <w:ilvl w:val="0"/>
          <w:numId w:val="30"/>
        </w:numPr>
        <w:jc w:val="both"/>
        <w:rPr>
          <w:sz w:val="24"/>
          <w:szCs w:val="24"/>
        </w:rPr>
      </w:pPr>
      <w:r w:rsidRPr="002D5A29">
        <w:rPr>
          <w:sz w:val="24"/>
          <w:szCs w:val="24"/>
        </w:rPr>
        <w:t>- временный запрет входящей связи (Do Not Disturb);</w:t>
      </w:r>
    </w:p>
    <w:p w:rsidR="00A214C9" w:rsidRPr="002D5A29" w:rsidRDefault="00A214C9" w:rsidP="00A214C9">
      <w:pPr>
        <w:pStyle w:val="afffff3"/>
        <w:numPr>
          <w:ilvl w:val="0"/>
          <w:numId w:val="30"/>
        </w:numPr>
        <w:jc w:val="both"/>
        <w:rPr>
          <w:sz w:val="24"/>
          <w:szCs w:val="24"/>
        </w:rPr>
      </w:pPr>
      <w:r w:rsidRPr="002D5A29">
        <w:rPr>
          <w:sz w:val="24"/>
          <w:szCs w:val="24"/>
        </w:rPr>
        <w:t>- отмена всех услуг;</w:t>
      </w:r>
    </w:p>
    <w:p w:rsidR="00A214C9" w:rsidRPr="002D5A29" w:rsidRDefault="00A214C9" w:rsidP="00A214C9">
      <w:pPr>
        <w:pStyle w:val="afffff3"/>
        <w:numPr>
          <w:ilvl w:val="0"/>
          <w:numId w:val="30"/>
        </w:numPr>
        <w:jc w:val="both"/>
        <w:rPr>
          <w:sz w:val="24"/>
          <w:szCs w:val="24"/>
        </w:rPr>
      </w:pPr>
      <w:r w:rsidRPr="002D5A29">
        <w:rPr>
          <w:sz w:val="24"/>
          <w:szCs w:val="24"/>
        </w:rPr>
        <w:t>- уведомление о поступлении нового вызова (Call Waiting);</w:t>
      </w:r>
    </w:p>
    <w:p w:rsidR="00A214C9" w:rsidRPr="002D5A29" w:rsidRDefault="00A214C9" w:rsidP="00A214C9">
      <w:pPr>
        <w:pStyle w:val="afffff3"/>
        <w:numPr>
          <w:ilvl w:val="0"/>
          <w:numId w:val="30"/>
        </w:numPr>
        <w:jc w:val="both"/>
        <w:rPr>
          <w:sz w:val="24"/>
          <w:szCs w:val="24"/>
        </w:rPr>
      </w:pPr>
      <w:r w:rsidRPr="002D5A29">
        <w:rPr>
          <w:sz w:val="24"/>
          <w:szCs w:val="24"/>
        </w:rPr>
        <w:t>- переключение вызова во время наведения справки;</w:t>
      </w:r>
    </w:p>
    <w:p w:rsidR="00A214C9" w:rsidRPr="002D5A29" w:rsidRDefault="00A214C9" w:rsidP="00A214C9">
      <w:pPr>
        <w:pStyle w:val="afffff3"/>
        <w:numPr>
          <w:ilvl w:val="0"/>
          <w:numId w:val="30"/>
        </w:numPr>
        <w:jc w:val="both"/>
        <w:rPr>
          <w:sz w:val="24"/>
          <w:szCs w:val="24"/>
        </w:rPr>
      </w:pPr>
      <w:r w:rsidRPr="002D5A29">
        <w:rPr>
          <w:sz w:val="24"/>
          <w:szCs w:val="24"/>
        </w:rPr>
        <w:t>- ожидание с обратным вызовом;</w:t>
      </w:r>
    </w:p>
    <w:p w:rsidR="00A214C9" w:rsidRPr="002D5A29" w:rsidRDefault="00A214C9" w:rsidP="00A214C9">
      <w:pPr>
        <w:pStyle w:val="afffff3"/>
        <w:numPr>
          <w:ilvl w:val="0"/>
          <w:numId w:val="30"/>
        </w:numPr>
        <w:jc w:val="both"/>
        <w:rPr>
          <w:sz w:val="24"/>
          <w:szCs w:val="24"/>
        </w:rPr>
      </w:pPr>
      <w:r w:rsidRPr="002D5A29">
        <w:rPr>
          <w:sz w:val="24"/>
          <w:szCs w:val="24"/>
        </w:rPr>
        <w:t>- автодозвон при неответе;</w:t>
      </w:r>
    </w:p>
    <w:p w:rsidR="00A214C9" w:rsidRPr="002D5A29" w:rsidRDefault="00A214C9" w:rsidP="00A214C9">
      <w:pPr>
        <w:pStyle w:val="afffff3"/>
        <w:numPr>
          <w:ilvl w:val="0"/>
          <w:numId w:val="30"/>
        </w:numPr>
        <w:jc w:val="both"/>
        <w:rPr>
          <w:sz w:val="24"/>
          <w:szCs w:val="24"/>
        </w:rPr>
      </w:pPr>
      <w:r w:rsidRPr="002D5A29">
        <w:rPr>
          <w:sz w:val="24"/>
          <w:szCs w:val="24"/>
        </w:rPr>
        <w:t>- безусловная переадресация вызова;</w:t>
      </w:r>
    </w:p>
    <w:p w:rsidR="00A214C9" w:rsidRPr="002D5A29" w:rsidRDefault="00A214C9" w:rsidP="00A214C9">
      <w:pPr>
        <w:pStyle w:val="afffff3"/>
        <w:numPr>
          <w:ilvl w:val="0"/>
          <w:numId w:val="30"/>
        </w:numPr>
        <w:jc w:val="both"/>
        <w:rPr>
          <w:sz w:val="24"/>
          <w:szCs w:val="24"/>
        </w:rPr>
      </w:pPr>
      <w:r w:rsidRPr="002D5A29">
        <w:rPr>
          <w:sz w:val="24"/>
          <w:szCs w:val="24"/>
        </w:rPr>
        <w:t>- переадресация вызова при неответе абонента;</w:t>
      </w:r>
    </w:p>
    <w:p w:rsidR="00A214C9" w:rsidRPr="002D5A29" w:rsidRDefault="00A214C9" w:rsidP="00A214C9">
      <w:pPr>
        <w:pStyle w:val="afffff3"/>
        <w:numPr>
          <w:ilvl w:val="0"/>
          <w:numId w:val="30"/>
        </w:numPr>
        <w:jc w:val="both"/>
        <w:rPr>
          <w:sz w:val="24"/>
          <w:szCs w:val="24"/>
        </w:rPr>
      </w:pPr>
      <w:r w:rsidRPr="002D5A29">
        <w:rPr>
          <w:sz w:val="24"/>
          <w:szCs w:val="24"/>
        </w:rPr>
        <w:t>- переадресация вызова по занятости абонента;</w:t>
      </w:r>
    </w:p>
    <w:p w:rsidR="00A214C9" w:rsidRPr="002D5A29" w:rsidRDefault="00A214C9" w:rsidP="00A214C9">
      <w:pPr>
        <w:pStyle w:val="afffff3"/>
        <w:numPr>
          <w:ilvl w:val="0"/>
          <w:numId w:val="30"/>
        </w:numPr>
        <w:jc w:val="both"/>
        <w:rPr>
          <w:sz w:val="24"/>
          <w:szCs w:val="24"/>
        </w:rPr>
      </w:pPr>
      <w:r w:rsidRPr="002D5A29">
        <w:rPr>
          <w:sz w:val="24"/>
          <w:szCs w:val="24"/>
        </w:rPr>
        <w:t>- внесение/вывод номера в черный список;</w:t>
      </w:r>
    </w:p>
    <w:p w:rsidR="00A214C9" w:rsidRPr="002D5A29" w:rsidRDefault="00A214C9" w:rsidP="00A214C9">
      <w:pPr>
        <w:pStyle w:val="afffff3"/>
        <w:numPr>
          <w:ilvl w:val="0"/>
          <w:numId w:val="30"/>
        </w:numPr>
        <w:jc w:val="both"/>
        <w:rPr>
          <w:sz w:val="24"/>
          <w:szCs w:val="24"/>
        </w:rPr>
      </w:pPr>
      <w:r w:rsidRPr="002D5A29">
        <w:rPr>
          <w:sz w:val="24"/>
          <w:szCs w:val="24"/>
        </w:rPr>
        <w:t>- прямой вызов;</w:t>
      </w:r>
    </w:p>
    <w:p w:rsidR="00A214C9" w:rsidRPr="002D5A29" w:rsidRDefault="00A214C9" w:rsidP="00A214C9">
      <w:pPr>
        <w:pStyle w:val="afffff3"/>
        <w:numPr>
          <w:ilvl w:val="0"/>
          <w:numId w:val="30"/>
        </w:numPr>
        <w:jc w:val="both"/>
        <w:rPr>
          <w:sz w:val="24"/>
          <w:szCs w:val="24"/>
        </w:rPr>
      </w:pPr>
      <w:r w:rsidRPr="002D5A29">
        <w:rPr>
          <w:sz w:val="24"/>
          <w:szCs w:val="24"/>
        </w:rPr>
        <w:t>- перевод вызова;</w:t>
      </w:r>
    </w:p>
    <w:p w:rsidR="00A214C9" w:rsidRPr="002D5A29" w:rsidRDefault="00A214C9" w:rsidP="00A214C9">
      <w:pPr>
        <w:pStyle w:val="afffff3"/>
        <w:numPr>
          <w:ilvl w:val="0"/>
          <w:numId w:val="30"/>
        </w:numPr>
        <w:jc w:val="both"/>
        <w:rPr>
          <w:sz w:val="24"/>
          <w:szCs w:val="24"/>
        </w:rPr>
      </w:pPr>
      <w:r w:rsidRPr="002D5A29">
        <w:rPr>
          <w:sz w:val="24"/>
          <w:szCs w:val="24"/>
        </w:rPr>
        <w:t>- 3-сторонняя конференция;</w:t>
      </w:r>
    </w:p>
    <w:p w:rsidR="00A214C9" w:rsidRPr="002D5A29" w:rsidRDefault="00A214C9" w:rsidP="00A214C9">
      <w:pPr>
        <w:pStyle w:val="afffff3"/>
        <w:numPr>
          <w:ilvl w:val="0"/>
          <w:numId w:val="30"/>
        </w:numPr>
        <w:jc w:val="both"/>
        <w:rPr>
          <w:sz w:val="24"/>
          <w:szCs w:val="24"/>
        </w:rPr>
      </w:pPr>
      <w:r w:rsidRPr="002D5A29">
        <w:rPr>
          <w:sz w:val="24"/>
          <w:szCs w:val="24"/>
        </w:rPr>
        <w:t>- временный запрет для входящих переадресованных вызовов;</w:t>
      </w:r>
    </w:p>
    <w:p w:rsidR="00A214C9" w:rsidRPr="002D5A29" w:rsidRDefault="00A214C9" w:rsidP="00A214C9">
      <w:pPr>
        <w:pStyle w:val="afffff3"/>
        <w:numPr>
          <w:ilvl w:val="0"/>
          <w:numId w:val="30"/>
        </w:numPr>
        <w:jc w:val="both"/>
        <w:rPr>
          <w:sz w:val="24"/>
          <w:szCs w:val="24"/>
        </w:rPr>
      </w:pPr>
      <w:r w:rsidRPr="002D5A29">
        <w:rPr>
          <w:sz w:val="24"/>
          <w:szCs w:val="24"/>
        </w:rPr>
        <w:t>- перехват вызова.</w:t>
      </w:r>
      <w:r w:rsidRPr="002D5A29">
        <w:rPr>
          <w:sz w:val="24"/>
          <w:szCs w:val="24"/>
        </w:rPr>
        <w:tab/>
      </w:r>
    </w:p>
    <w:p w:rsidR="00A214C9" w:rsidRPr="002D5A29" w:rsidRDefault="00A214C9" w:rsidP="00A214C9">
      <w:pPr>
        <w:spacing w:line="288" w:lineRule="auto"/>
      </w:pPr>
      <w:r>
        <w:t xml:space="preserve">     </w:t>
      </w:r>
      <w:r w:rsidRPr="002D5A29">
        <w:t>Дополнительные требования к работе:</w:t>
      </w:r>
    </w:p>
    <w:p w:rsidR="00A214C9" w:rsidRPr="002D5A29" w:rsidRDefault="00A214C9" w:rsidP="00A214C9">
      <w:pPr>
        <w:pStyle w:val="a7"/>
        <w:spacing w:line="288" w:lineRule="auto"/>
        <w:ind w:left="340" w:firstLine="709"/>
      </w:pPr>
      <w:r w:rsidRPr="002D5A29">
        <w:t>Шлюз должен обеспечивать как минимум три режима работы подсистемы: штатный, аварийный № 1 и аварийный № 2.</w:t>
      </w:r>
    </w:p>
    <w:p w:rsidR="00A214C9" w:rsidRPr="002D5A29" w:rsidRDefault="00A214C9" w:rsidP="00A214C9">
      <w:pPr>
        <w:pStyle w:val="a7"/>
        <w:ind w:left="340" w:firstLine="709"/>
        <w:jc w:val="both"/>
      </w:pPr>
      <w:r w:rsidRPr="002D5A29">
        <w:t>В штатном режиме работы шлюз должен направлять сигнальную информацию по вызовам, поступившим на выделенный номер, на функциональный элемент приёма и обработки вызовов. Программное обеспечение данного элемента, получив сигнальную информацию, должно обеспечить выбор оператора муниципального района для обслуживания вызова и осуществить маршрутизацию вызова на абонентское устройство АРМ выбранного оператора. Голосовой канал при этом должен коммутироваться с медиа-шлюза на выбранного оператора. При занятости всех операторов вызов должен переводиться в режим ожидания с проигрыванием голосового меню (IVR). При освобождении оператора вызов должен маршрутизироваться на абонентское устройство АРМ данного оператора. Одновременно с приемом вызова, должен обеспечиваться вывод на экран АРМ выбранному оператору унифицированной карточки происшествия с заполненной предварительной информацией по вызову (номер звонящего АОН, адрес или местоположение звонящего при передаче такой информации от операторов связи). Шлюз должен реализовывать функции автоматической записи всех разговоров, произведенных через него путем записи во внутреннюю БД. Программное обеспечение должно обеспечивать копирование всех записей с внутренней БД шлюза и хранение их в составе общих данных информационно-коммуникационной подсистемы.</w:t>
      </w:r>
    </w:p>
    <w:p w:rsidR="00A214C9" w:rsidRPr="002D5A29" w:rsidRDefault="00A214C9" w:rsidP="00A214C9">
      <w:pPr>
        <w:pStyle w:val="a7"/>
        <w:ind w:left="340" w:firstLine="709"/>
        <w:jc w:val="both"/>
      </w:pPr>
      <w:r w:rsidRPr="002D5A29">
        <w:t xml:space="preserve">Шлюз должен с заданной периодичностью посылать запросы на ПО серверной группировки ЦОВ для определения возможности обслуживания вызовов средствами серверной группировки  ЦОВ, в случае неработоспособности канала связи от медиа-шлюза до серверной группировки ЦОВ (отсутствия ответа от серверов в заданный промежуток времени), шлюз должен блокировать сигнальное направление на сервер и перейти в аварийный режим работы № 1 – режим локального обслуживания  (локальное обслуживание вызовов и УКИО, хранение УКИО) . В случае, если переход в аварийный режим работы № 1 невозможен, шлюз должен перейти в аварийный режим работы № 2, при котором все звонки, поступающие по выделенному </w:t>
      </w:r>
      <w:r>
        <w:t>номеру</w:t>
      </w:r>
      <w:r w:rsidRPr="002D5A29">
        <w:t xml:space="preserve"> на данный шлюз, перенаправляются на заранее определенный фиксированный номер телефонной сети общего пользования, подключенный по аналоговой линии (резервный телефон).</w:t>
      </w:r>
    </w:p>
    <w:p w:rsidR="00A214C9" w:rsidRDefault="00A214C9" w:rsidP="00A214C9">
      <w:pPr>
        <w:pStyle w:val="a7"/>
        <w:ind w:left="340" w:firstLine="709"/>
        <w:jc w:val="both"/>
      </w:pPr>
      <w:r w:rsidRPr="002D5A29">
        <w:t>В аварийном режиме работы шлюз должен продолжать отсылать запросы на серверную группировку ЦОВ для обнаружения восстановления работоспособности канала связи. При восстановлении канала связи и получения ответа от сервера, медиа-шлюз должен перейти в нормальный режим работы, разблокировав сигнальное направление на сервер. Одновременно с этим, ПО серверной группировки ЦОВ должно обеспечивать перенос всей информации по вызовам, ситуационных карточек и записей разговоров в свою базу данных, обеспечив синхронизацию локальной базы данных медиа-шлюза и базы данных.</w:t>
      </w:r>
    </w:p>
    <w:p w:rsidR="00A214C9" w:rsidRPr="00E04D4A" w:rsidRDefault="00A214C9" w:rsidP="00A214C9">
      <w:pPr>
        <w:pStyle w:val="a7"/>
        <w:ind w:left="340" w:firstLine="709"/>
        <w:jc w:val="both"/>
      </w:pPr>
    </w:p>
    <w:p w:rsidR="00A214C9" w:rsidRPr="008010E4" w:rsidRDefault="00A214C9" w:rsidP="00A214C9">
      <w:pPr>
        <w:pStyle w:val="23"/>
        <w:keepLines w:val="0"/>
        <w:numPr>
          <w:ilvl w:val="0"/>
          <w:numId w:val="33"/>
        </w:numPr>
        <w:spacing w:before="100" w:beforeAutospacing="1"/>
        <w:rPr>
          <w:rFonts w:ascii="Times New Roman" w:hAnsi="Times New Roman"/>
          <w:color w:val="auto"/>
          <w:sz w:val="22"/>
          <w:szCs w:val="24"/>
        </w:rPr>
      </w:pPr>
      <w:r w:rsidRPr="008010E4">
        <w:rPr>
          <w:rFonts w:ascii="Times New Roman" w:hAnsi="Times New Roman"/>
          <w:color w:val="auto"/>
          <w:sz w:val="22"/>
          <w:szCs w:val="24"/>
        </w:rPr>
        <w:t>УОВЭОС</w:t>
      </w:r>
      <w:r>
        <w:rPr>
          <w:rFonts w:ascii="Times New Roman" w:hAnsi="Times New Roman"/>
          <w:color w:val="auto"/>
          <w:sz w:val="22"/>
          <w:szCs w:val="24"/>
        </w:rPr>
        <w:t xml:space="preserve"> (</w:t>
      </w:r>
      <w:r w:rsidRPr="008010E4">
        <w:rPr>
          <w:rFonts w:ascii="Times New Roman" w:hAnsi="Times New Roman"/>
          <w:color w:val="auto"/>
          <w:sz w:val="22"/>
          <w:szCs w:val="24"/>
        </w:rPr>
        <w:t>Узел обслуживания вызовов экстренных оперативных служб</w:t>
      </w:r>
      <w:r>
        <w:rPr>
          <w:rFonts w:ascii="Times New Roman" w:hAnsi="Times New Roman"/>
          <w:color w:val="auto"/>
          <w:sz w:val="22"/>
          <w:szCs w:val="24"/>
        </w:rPr>
        <w:t>)</w:t>
      </w:r>
    </w:p>
    <w:p w:rsidR="00A214C9" w:rsidRPr="002D5A29" w:rsidRDefault="00A214C9" w:rsidP="00A214C9">
      <w:pPr>
        <w:pStyle w:val="afffff3"/>
        <w:numPr>
          <w:ilvl w:val="0"/>
          <w:numId w:val="30"/>
        </w:numPr>
        <w:jc w:val="both"/>
        <w:rPr>
          <w:sz w:val="24"/>
          <w:szCs w:val="24"/>
        </w:rPr>
      </w:pPr>
      <w:r w:rsidRPr="002D5A29">
        <w:rPr>
          <w:sz w:val="24"/>
          <w:szCs w:val="24"/>
        </w:rPr>
        <w:t>тип – для установки в стойку 19″;</w:t>
      </w:r>
    </w:p>
    <w:p w:rsidR="00A214C9" w:rsidRPr="002D5A29" w:rsidRDefault="00A214C9" w:rsidP="00A214C9">
      <w:pPr>
        <w:pStyle w:val="afffff3"/>
        <w:numPr>
          <w:ilvl w:val="0"/>
          <w:numId w:val="30"/>
        </w:numPr>
        <w:jc w:val="both"/>
        <w:rPr>
          <w:sz w:val="24"/>
          <w:szCs w:val="24"/>
        </w:rPr>
      </w:pPr>
      <w:r w:rsidRPr="002D5A29">
        <w:rPr>
          <w:sz w:val="24"/>
          <w:szCs w:val="24"/>
        </w:rPr>
        <w:t>высота не менее 7U;</w:t>
      </w:r>
    </w:p>
    <w:p w:rsidR="00A214C9" w:rsidRPr="002D5A29" w:rsidRDefault="00A214C9" w:rsidP="00A214C9">
      <w:pPr>
        <w:pStyle w:val="afffff3"/>
        <w:numPr>
          <w:ilvl w:val="0"/>
          <w:numId w:val="30"/>
        </w:numPr>
        <w:jc w:val="both"/>
        <w:rPr>
          <w:sz w:val="24"/>
          <w:szCs w:val="24"/>
        </w:rPr>
      </w:pPr>
      <w:r w:rsidRPr="002D5A29">
        <w:rPr>
          <w:sz w:val="24"/>
          <w:szCs w:val="24"/>
        </w:rPr>
        <w:t>поддержка протоколов SIP, SIP-T, SIP-I (ITU-T Q1912.5);</w:t>
      </w:r>
    </w:p>
    <w:p w:rsidR="00A214C9" w:rsidRPr="002D5A29" w:rsidRDefault="00A214C9" w:rsidP="00A214C9">
      <w:pPr>
        <w:pStyle w:val="afffff3"/>
        <w:numPr>
          <w:ilvl w:val="0"/>
          <w:numId w:val="30"/>
        </w:numPr>
        <w:jc w:val="both"/>
        <w:rPr>
          <w:sz w:val="24"/>
          <w:szCs w:val="24"/>
        </w:rPr>
      </w:pPr>
      <w:r w:rsidRPr="002D5A29">
        <w:rPr>
          <w:sz w:val="24"/>
          <w:szCs w:val="24"/>
        </w:rPr>
        <w:t>поддержка аудио кодеков G729A, G.711, G.723.1, T38;</w:t>
      </w:r>
    </w:p>
    <w:p w:rsidR="00A214C9" w:rsidRPr="002D5A29" w:rsidRDefault="00A214C9" w:rsidP="00A214C9">
      <w:pPr>
        <w:pStyle w:val="afffff3"/>
        <w:numPr>
          <w:ilvl w:val="0"/>
          <w:numId w:val="30"/>
        </w:numPr>
        <w:jc w:val="both"/>
        <w:rPr>
          <w:sz w:val="24"/>
          <w:szCs w:val="24"/>
        </w:rPr>
      </w:pPr>
      <w:r w:rsidRPr="002D5A29">
        <w:rPr>
          <w:sz w:val="24"/>
          <w:szCs w:val="24"/>
        </w:rPr>
        <w:t>количество VoIP-каналов не менее 960;</w:t>
      </w:r>
    </w:p>
    <w:p w:rsidR="00A214C9" w:rsidRPr="002D5A29" w:rsidRDefault="00A214C9" w:rsidP="00A214C9">
      <w:pPr>
        <w:pStyle w:val="afffff3"/>
        <w:numPr>
          <w:ilvl w:val="0"/>
          <w:numId w:val="30"/>
        </w:numPr>
        <w:jc w:val="both"/>
        <w:rPr>
          <w:sz w:val="24"/>
          <w:szCs w:val="24"/>
        </w:rPr>
      </w:pPr>
      <w:r w:rsidRPr="002D5A29">
        <w:rPr>
          <w:sz w:val="24"/>
          <w:szCs w:val="24"/>
        </w:rPr>
        <w:t>количество установленных портов Е1 не менее 32;</w:t>
      </w:r>
    </w:p>
    <w:p w:rsidR="00A214C9" w:rsidRPr="002D5A29" w:rsidRDefault="00A214C9" w:rsidP="00A214C9">
      <w:pPr>
        <w:pStyle w:val="afffff3"/>
        <w:numPr>
          <w:ilvl w:val="0"/>
          <w:numId w:val="30"/>
        </w:numPr>
        <w:jc w:val="both"/>
        <w:rPr>
          <w:sz w:val="24"/>
          <w:szCs w:val="24"/>
        </w:rPr>
      </w:pPr>
      <w:r w:rsidRPr="002D5A29">
        <w:rPr>
          <w:sz w:val="24"/>
          <w:szCs w:val="24"/>
        </w:rPr>
        <w:t>поддержка VLAN в соответствии с стандартом 802.1q;</w:t>
      </w:r>
    </w:p>
    <w:p w:rsidR="00A214C9" w:rsidRPr="002D5A29" w:rsidRDefault="00A214C9" w:rsidP="00A214C9">
      <w:pPr>
        <w:pStyle w:val="afffff3"/>
        <w:numPr>
          <w:ilvl w:val="0"/>
          <w:numId w:val="30"/>
        </w:numPr>
        <w:jc w:val="both"/>
        <w:rPr>
          <w:sz w:val="24"/>
          <w:szCs w:val="24"/>
        </w:rPr>
      </w:pPr>
      <w:r>
        <w:rPr>
          <w:sz w:val="24"/>
          <w:szCs w:val="24"/>
        </w:rPr>
        <w:t xml:space="preserve">не менее одного </w:t>
      </w:r>
      <w:r w:rsidRPr="002D5A29">
        <w:rPr>
          <w:sz w:val="24"/>
          <w:szCs w:val="24"/>
        </w:rPr>
        <w:t>установленного порта 1000 Base-T (RJ-45);</w:t>
      </w:r>
    </w:p>
    <w:p w:rsidR="00A214C9" w:rsidRPr="002D5A29" w:rsidRDefault="00A214C9" w:rsidP="00A214C9">
      <w:pPr>
        <w:pStyle w:val="afffff3"/>
        <w:numPr>
          <w:ilvl w:val="0"/>
          <w:numId w:val="30"/>
        </w:numPr>
        <w:jc w:val="both"/>
        <w:rPr>
          <w:sz w:val="24"/>
          <w:szCs w:val="24"/>
        </w:rPr>
      </w:pPr>
      <w:r w:rsidRPr="002D5A29">
        <w:rPr>
          <w:sz w:val="24"/>
          <w:szCs w:val="24"/>
        </w:rPr>
        <w:t xml:space="preserve">не менее одного установленного порта для подключения трансиверов </w:t>
      </w:r>
    </w:p>
    <w:p w:rsidR="00A214C9" w:rsidRPr="002D5A29" w:rsidRDefault="00A214C9" w:rsidP="00A214C9">
      <w:pPr>
        <w:pStyle w:val="afffff3"/>
        <w:numPr>
          <w:ilvl w:val="0"/>
          <w:numId w:val="30"/>
        </w:numPr>
        <w:jc w:val="both"/>
        <w:rPr>
          <w:sz w:val="24"/>
          <w:szCs w:val="24"/>
        </w:rPr>
      </w:pPr>
      <w:r w:rsidRPr="002D5A29">
        <w:rPr>
          <w:sz w:val="24"/>
          <w:szCs w:val="24"/>
        </w:rPr>
        <w:t>стандарта SFP;</w:t>
      </w:r>
    </w:p>
    <w:p w:rsidR="00A214C9" w:rsidRPr="002D5A29" w:rsidRDefault="00A214C9" w:rsidP="00A214C9">
      <w:pPr>
        <w:pStyle w:val="afffff3"/>
        <w:numPr>
          <w:ilvl w:val="0"/>
          <w:numId w:val="30"/>
        </w:numPr>
        <w:jc w:val="both"/>
        <w:rPr>
          <w:sz w:val="24"/>
          <w:szCs w:val="24"/>
        </w:rPr>
      </w:pPr>
      <w:r w:rsidRPr="002D5A29">
        <w:rPr>
          <w:sz w:val="24"/>
          <w:szCs w:val="24"/>
        </w:rPr>
        <w:t>поддержка сигнальных линков протокола ОКС-7;</w:t>
      </w:r>
    </w:p>
    <w:p w:rsidR="00A214C9" w:rsidRPr="002D5A29" w:rsidRDefault="00A214C9" w:rsidP="00A214C9">
      <w:pPr>
        <w:pStyle w:val="afffff3"/>
        <w:numPr>
          <w:ilvl w:val="0"/>
          <w:numId w:val="30"/>
        </w:numPr>
        <w:jc w:val="both"/>
        <w:rPr>
          <w:sz w:val="24"/>
          <w:szCs w:val="24"/>
        </w:rPr>
      </w:pPr>
      <w:r w:rsidRPr="002D5A29">
        <w:rPr>
          <w:sz w:val="24"/>
          <w:szCs w:val="24"/>
        </w:rPr>
        <w:t>количество одновременных телефонных сессий не менее 1200;</w:t>
      </w:r>
    </w:p>
    <w:p w:rsidR="00A214C9" w:rsidRPr="002D5A29" w:rsidRDefault="00A214C9" w:rsidP="00A214C9">
      <w:pPr>
        <w:pStyle w:val="afffff3"/>
        <w:numPr>
          <w:ilvl w:val="0"/>
          <w:numId w:val="30"/>
        </w:numPr>
        <w:jc w:val="both"/>
        <w:rPr>
          <w:sz w:val="24"/>
          <w:szCs w:val="24"/>
        </w:rPr>
      </w:pPr>
      <w:r w:rsidRPr="002D5A29">
        <w:rPr>
          <w:sz w:val="24"/>
          <w:szCs w:val="24"/>
        </w:rPr>
        <w:t>не менее 2-ух модулей управления шлюзом;</w:t>
      </w:r>
    </w:p>
    <w:p w:rsidR="00A214C9" w:rsidRPr="002D5A29" w:rsidRDefault="00A214C9" w:rsidP="00A214C9">
      <w:pPr>
        <w:pStyle w:val="afffff3"/>
        <w:numPr>
          <w:ilvl w:val="0"/>
          <w:numId w:val="30"/>
        </w:numPr>
        <w:jc w:val="both"/>
        <w:rPr>
          <w:sz w:val="24"/>
          <w:szCs w:val="24"/>
        </w:rPr>
      </w:pPr>
      <w:r w:rsidRPr="002D5A29">
        <w:rPr>
          <w:sz w:val="24"/>
          <w:szCs w:val="24"/>
        </w:rPr>
        <w:t>резервирование кассеты по питанию;</w:t>
      </w:r>
    </w:p>
    <w:p w:rsidR="00A214C9" w:rsidRPr="002D5A29" w:rsidRDefault="00A214C9" w:rsidP="00A214C9">
      <w:pPr>
        <w:pStyle w:val="afffff3"/>
        <w:numPr>
          <w:ilvl w:val="0"/>
          <w:numId w:val="30"/>
        </w:numPr>
        <w:jc w:val="both"/>
        <w:rPr>
          <w:sz w:val="24"/>
          <w:szCs w:val="24"/>
        </w:rPr>
      </w:pPr>
      <w:r w:rsidRPr="002D5A29">
        <w:rPr>
          <w:sz w:val="24"/>
          <w:szCs w:val="24"/>
        </w:rPr>
        <w:t xml:space="preserve">наличие не менее 10 м совместимого кроссового АТС кабеля для </w:t>
      </w:r>
    </w:p>
    <w:p w:rsidR="00A214C9" w:rsidRPr="002D5A29" w:rsidRDefault="00A214C9" w:rsidP="00A214C9">
      <w:pPr>
        <w:pStyle w:val="afffff3"/>
        <w:numPr>
          <w:ilvl w:val="0"/>
          <w:numId w:val="30"/>
        </w:numPr>
        <w:jc w:val="both"/>
        <w:rPr>
          <w:sz w:val="24"/>
          <w:szCs w:val="24"/>
        </w:rPr>
      </w:pPr>
      <w:r w:rsidRPr="002D5A29">
        <w:rPr>
          <w:sz w:val="24"/>
          <w:szCs w:val="24"/>
        </w:rPr>
        <w:t>подключения не менее 8 потоков Е1;</w:t>
      </w:r>
    </w:p>
    <w:p w:rsidR="00A214C9" w:rsidRPr="002D5A29" w:rsidRDefault="00A214C9" w:rsidP="00A214C9">
      <w:pPr>
        <w:pStyle w:val="afffff3"/>
        <w:numPr>
          <w:ilvl w:val="0"/>
          <w:numId w:val="30"/>
        </w:numPr>
        <w:jc w:val="both"/>
        <w:rPr>
          <w:sz w:val="24"/>
          <w:szCs w:val="24"/>
        </w:rPr>
      </w:pPr>
      <w:r w:rsidRPr="002D5A29">
        <w:rPr>
          <w:sz w:val="24"/>
          <w:szCs w:val="24"/>
        </w:rPr>
        <w:t>обеспечение доступа пользователей сетей фиксированной и подвижной радиотелефонной связи, построенных с использованием технологии коммутации каналов или коммутации пакетов информации, путём передачи голосовых и текстовых сообщений;</w:t>
      </w:r>
    </w:p>
    <w:p w:rsidR="00A214C9" w:rsidRPr="002D5A29" w:rsidRDefault="00A214C9" w:rsidP="00A214C9">
      <w:pPr>
        <w:pStyle w:val="afffff3"/>
        <w:numPr>
          <w:ilvl w:val="0"/>
          <w:numId w:val="30"/>
        </w:numPr>
        <w:jc w:val="both"/>
        <w:rPr>
          <w:sz w:val="24"/>
          <w:szCs w:val="24"/>
        </w:rPr>
      </w:pPr>
      <w:r w:rsidRPr="002D5A29">
        <w:rPr>
          <w:sz w:val="24"/>
          <w:szCs w:val="24"/>
        </w:rPr>
        <w:t>реализация функции пункта сигнализации/транзитного пункта сигнализации сети сигнализации ОКС-7 в случае подключения к сети связи с использованием системы сигнализации ОКС-7;</w:t>
      </w:r>
    </w:p>
    <w:p w:rsidR="00A214C9" w:rsidRPr="002D5A29" w:rsidRDefault="00A214C9" w:rsidP="00A214C9">
      <w:pPr>
        <w:pStyle w:val="afffff3"/>
        <w:numPr>
          <w:ilvl w:val="0"/>
          <w:numId w:val="30"/>
        </w:numPr>
        <w:jc w:val="both"/>
        <w:rPr>
          <w:sz w:val="24"/>
          <w:szCs w:val="24"/>
        </w:rPr>
      </w:pPr>
      <w:r w:rsidRPr="002D5A29">
        <w:rPr>
          <w:sz w:val="24"/>
          <w:szCs w:val="24"/>
        </w:rPr>
        <w:t>обеспечение взаимодействия с техническими средствами обработки информации о месте нахождения оконечного (пользовательского) оборудования в целях получения и (или) унификации представления информации о месте нахождения либо месте установки оконечного (пользовательского) оборудования;</w:t>
      </w:r>
    </w:p>
    <w:p w:rsidR="00A214C9" w:rsidRDefault="00A214C9" w:rsidP="00A214C9">
      <w:pPr>
        <w:pStyle w:val="afffff3"/>
        <w:numPr>
          <w:ilvl w:val="0"/>
          <w:numId w:val="30"/>
        </w:numPr>
        <w:jc w:val="both"/>
        <w:rPr>
          <w:sz w:val="24"/>
          <w:szCs w:val="24"/>
        </w:rPr>
      </w:pPr>
      <w:r w:rsidRPr="002D5A29">
        <w:rPr>
          <w:sz w:val="24"/>
          <w:szCs w:val="24"/>
        </w:rPr>
        <w:t>обеспечение установления входящих соединений в сторону ЦОВ с передачей информации о месте нахождения, либо месте установки оконечного (пользовательского) оборудования.</w:t>
      </w:r>
    </w:p>
    <w:p w:rsidR="00A214C9" w:rsidRPr="008010E4" w:rsidRDefault="00A214C9" w:rsidP="00A214C9">
      <w:pPr>
        <w:pStyle w:val="afffff3"/>
        <w:ind w:left="720"/>
        <w:jc w:val="both"/>
        <w:rPr>
          <w:sz w:val="24"/>
          <w:szCs w:val="24"/>
        </w:rPr>
      </w:pPr>
    </w:p>
    <w:p w:rsidR="00A214C9" w:rsidRPr="004B0D07" w:rsidRDefault="00A214C9" w:rsidP="00A214C9">
      <w:pPr>
        <w:pStyle w:val="23"/>
        <w:keepLines w:val="0"/>
        <w:numPr>
          <w:ilvl w:val="0"/>
          <w:numId w:val="33"/>
        </w:numPr>
        <w:spacing w:before="100" w:beforeAutospacing="1"/>
        <w:rPr>
          <w:rFonts w:ascii="Times New Roman" w:hAnsi="Times New Roman"/>
          <w:color w:val="auto"/>
          <w:sz w:val="24"/>
          <w:szCs w:val="24"/>
        </w:rPr>
      </w:pPr>
      <w:r w:rsidRPr="004B0D07">
        <w:rPr>
          <w:rFonts w:ascii="Times New Roman" w:hAnsi="Times New Roman"/>
          <w:color w:val="auto"/>
          <w:sz w:val="24"/>
          <w:szCs w:val="24"/>
        </w:rPr>
        <w:t>Требования к качеству поставляемого оборудования</w:t>
      </w:r>
    </w:p>
    <w:p w:rsidR="00A214C9" w:rsidRPr="002D5A29" w:rsidRDefault="00A214C9" w:rsidP="00A214C9">
      <w:pPr>
        <w:spacing w:before="120"/>
        <w:ind w:firstLine="708"/>
        <w:contextualSpacing/>
        <w:jc w:val="both"/>
      </w:pPr>
      <w:r w:rsidRPr="002D5A29">
        <w:t>Качество и безопасность оборудования должны соответствовать требованиям действующего законодательства РФ.</w:t>
      </w:r>
    </w:p>
    <w:p w:rsidR="00A214C9" w:rsidRPr="002D5A29" w:rsidRDefault="00A214C9" w:rsidP="00A214C9">
      <w:pPr>
        <w:spacing w:before="120"/>
        <w:ind w:firstLine="708"/>
        <w:contextualSpacing/>
        <w:jc w:val="both"/>
      </w:pPr>
      <w:r w:rsidRPr="002D5A29">
        <w:t>Оборудование должно находиться в упаковке, соответствующей характеру поставляемого товара и способу транспортировки.</w:t>
      </w:r>
    </w:p>
    <w:p w:rsidR="00A214C9" w:rsidRPr="002D5A29" w:rsidRDefault="00A214C9" w:rsidP="00A214C9">
      <w:pPr>
        <w:spacing w:before="120"/>
        <w:ind w:firstLine="708"/>
        <w:contextualSpacing/>
        <w:jc w:val="both"/>
      </w:pPr>
      <w:r w:rsidRPr="002D5A29">
        <w:t>Поставляемое оборудование:</w:t>
      </w:r>
    </w:p>
    <w:p w:rsidR="00A214C9" w:rsidRPr="002D5A29" w:rsidRDefault="00A214C9" w:rsidP="00A214C9">
      <w:pPr>
        <w:spacing w:before="120"/>
        <w:ind w:firstLine="708"/>
        <w:contextualSpacing/>
        <w:jc w:val="both"/>
      </w:pPr>
      <w:r w:rsidRPr="002D5A29">
        <w:t>- на момент поставки не должно быть снято с производства;</w:t>
      </w:r>
    </w:p>
    <w:p w:rsidR="00A214C9" w:rsidRPr="002D5A29" w:rsidRDefault="00A214C9" w:rsidP="00A214C9">
      <w:pPr>
        <w:spacing w:before="120"/>
        <w:ind w:firstLine="708"/>
        <w:contextualSpacing/>
        <w:jc w:val="both"/>
      </w:pPr>
      <w:r w:rsidRPr="002D5A29">
        <w:t>- не должно находиться в залоге, под арестом или другим обременением;</w:t>
      </w:r>
    </w:p>
    <w:p w:rsidR="00A214C9" w:rsidRPr="002D5A29" w:rsidRDefault="00A214C9" w:rsidP="00A214C9">
      <w:pPr>
        <w:spacing w:before="120"/>
        <w:ind w:firstLine="708"/>
        <w:contextualSpacing/>
        <w:jc w:val="both"/>
      </w:pPr>
      <w:r w:rsidRPr="002D5A29">
        <w:t>- не должно иметь дефектов, вмятин, царапин и т.д.</w:t>
      </w:r>
    </w:p>
    <w:p w:rsidR="00A214C9" w:rsidRPr="002D5A29" w:rsidRDefault="00A214C9" w:rsidP="00A214C9">
      <w:pPr>
        <w:spacing w:before="120"/>
        <w:ind w:firstLine="708"/>
        <w:contextualSpacing/>
        <w:jc w:val="both"/>
      </w:pPr>
      <w:r w:rsidRPr="002D5A29">
        <w:t>Оборудование должно быть новым (2016 - 2017 года выпуска), неиспользованным, изготовленным на производстве. Вся необходимая техническая документация и руководства пользователя должны присутствовать в полном объеме. Недопустимо предоставление технической документации и руководств пользователя в виде копий.</w:t>
      </w:r>
    </w:p>
    <w:p w:rsidR="00A214C9" w:rsidRPr="002D5A29" w:rsidRDefault="00A214C9" w:rsidP="00A214C9">
      <w:pPr>
        <w:spacing w:before="120"/>
        <w:ind w:firstLine="708"/>
        <w:contextualSpacing/>
        <w:jc w:val="both"/>
      </w:pPr>
      <w:r w:rsidRPr="002D5A29">
        <w:t>Оборудование должно обеспечивать функционирование системы с использованием специального программного обеспечения.</w:t>
      </w:r>
    </w:p>
    <w:p w:rsidR="00A214C9" w:rsidRDefault="00A214C9" w:rsidP="00A214C9">
      <w:pPr>
        <w:tabs>
          <w:tab w:val="left" w:pos="1276"/>
        </w:tabs>
        <w:rPr>
          <w:b/>
          <w:caps/>
          <w:color w:val="000000"/>
        </w:rPr>
      </w:pPr>
    </w:p>
    <w:p w:rsidR="00A214C9" w:rsidRDefault="00A214C9" w:rsidP="00A214C9">
      <w:pPr>
        <w:tabs>
          <w:tab w:val="left" w:pos="1276"/>
        </w:tabs>
        <w:rPr>
          <w:b/>
          <w:caps/>
          <w:color w:val="000000"/>
        </w:rPr>
      </w:pPr>
    </w:p>
    <w:p w:rsidR="00A214C9" w:rsidRPr="002D5A29" w:rsidRDefault="00A214C9" w:rsidP="00A214C9">
      <w:pPr>
        <w:tabs>
          <w:tab w:val="left" w:pos="1276"/>
        </w:tabs>
        <w:rPr>
          <w:b/>
          <w:caps/>
          <w:color w:val="000000"/>
        </w:rPr>
      </w:pPr>
    </w:p>
    <w:tbl>
      <w:tblPr>
        <w:tblW w:w="10273" w:type="dxa"/>
        <w:jc w:val="center"/>
        <w:tblLook w:val="0000" w:firstRow="0" w:lastRow="0" w:firstColumn="0" w:lastColumn="0" w:noHBand="0" w:noVBand="0"/>
      </w:tblPr>
      <w:tblGrid>
        <w:gridCol w:w="5353"/>
        <w:gridCol w:w="4920"/>
      </w:tblGrid>
      <w:tr w:rsidR="00A214C9" w:rsidRPr="002D5A29" w:rsidTr="00A214C9">
        <w:trPr>
          <w:trHeight w:val="792"/>
          <w:jc w:val="center"/>
        </w:trPr>
        <w:tc>
          <w:tcPr>
            <w:tcW w:w="5353" w:type="dxa"/>
          </w:tcPr>
          <w:p w:rsidR="00A214C9" w:rsidRPr="002D5A29" w:rsidRDefault="00A214C9" w:rsidP="00A214C9">
            <w:pPr>
              <w:tabs>
                <w:tab w:val="left" w:pos="1276"/>
              </w:tabs>
              <w:suppressAutoHyphens/>
              <w:spacing w:line="276" w:lineRule="auto"/>
              <w:ind w:right="40"/>
              <w:rPr>
                <w:b/>
                <w:color w:val="000000"/>
              </w:rPr>
            </w:pPr>
            <w:r w:rsidRPr="002D5A29">
              <w:rPr>
                <w:b/>
                <w:color w:val="000000"/>
              </w:rPr>
              <w:t>От Покупателя</w:t>
            </w:r>
          </w:p>
          <w:p w:rsidR="00A214C9" w:rsidRDefault="00A214C9" w:rsidP="00A214C9">
            <w:pPr>
              <w:tabs>
                <w:tab w:val="left" w:pos="1276"/>
              </w:tabs>
              <w:suppressAutoHyphens/>
              <w:spacing w:line="276" w:lineRule="auto"/>
              <w:ind w:right="40"/>
              <w:rPr>
                <w:b/>
                <w:color w:val="000000"/>
              </w:rPr>
            </w:pPr>
            <w:r w:rsidRPr="002D5A29">
              <w:rPr>
                <w:b/>
                <w:color w:val="000000"/>
              </w:rPr>
              <w:t>Генеральный директор ПАО «Башинформсвязь»</w:t>
            </w:r>
          </w:p>
          <w:p w:rsidR="00A214C9" w:rsidRPr="002D5A29" w:rsidRDefault="00A214C9" w:rsidP="00A214C9">
            <w:pPr>
              <w:tabs>
                <w:tab w:val="left" w:pos="1276"/>
              </w:tabs>
              <w:suppressAutoHyphens/>
              <w:spacing w:line="276" w:lineRule="auto"/>
              <w:ind w:right="40"/>
              <w:rPr>
                <w:b/>
                <w:color w:val="000000"/>
              </w:rPr>
            </w:pPr>
          </w:p>
        </w:tc>
        <w:tc>
          <w:tcPr>
            <w:tcW w:w="4920" w:type="dxa"/>
          </w:tcPr>
          <w:p w:rsidR="00A214C9" w:rsidRPr="002D5A29" w:rsidRDefault="00A214C9" w:rsidP="00A214C9">
            <w:pPr>
              <w:tabs>
                <w:tab w:val="left" w:pos="1276"/>
              </w:tabs>
              <w:suppressAutoHyphens/>
              <w:spacing w:line="276" w:lineRule="auto"/>
              <w:ind w:right="40"/>
              <w:rPr>
                <w:b/>
                <w:color w:val="000000"/>
              </w:rPr>
            </w:pPr>
            <w:r w:rsidRPr="002D5A29">
              <w:rPr>
                <w:b/>
                <w:color w:val="000000"/>
              </w:rPr>
              <w:t>От Поставщика</w:t>
            </w:r>
          </w:p>
          <w:p w:rsidR="00A214C9" w:rsidRPr="002D5A29" w:rsidRDefault="00A214C9" w:rsidP="00A214C9">
            <w:pPr>
              <w:tabs>
                <w:tab w:val="left" w:pos="1276"/>
              </w:tabs>
              <w:rPr>
                <w:b/>
              </w:rPr>
            </w:pPr>
          </w:p>
          <w:p w:rsidR="00A214C9" w:rsidRPr="002D5A29" w:rsidRDefault="00A214C9" w:rsidP="00A214C9">
            <w:pPr>
              <w:tabs>
                <w:tab w:val="left" w:pos="1276"/>
              </w:tabs>
              <w:rPr>
                <w:b/>
                <w:color w:val="000000"/>
              </w:rPr>
            </w:pPr>
          </w:p>
        </w:tc>
      </w:tr>
      <w:tr w:rsidR="00A214C9" w:rsidRPr="002D5A29" w:rsidTr="00A214C9">
        <w:trPr>
          <w:trHeight w:val="1264"/>
          <w:jc w:val="center"/>
        </w:trPr>
        <w:tc>
          <w:tcPr>
            <w:tcW w:w="5353" w:type="dxa"/>
          </w:tcPr>
          <w:p w:rsidR="00A214C9" w:rsidRPr="002D5A29" w:rsidRDefault="00A214C9" w:rsidP="00A214C9">
            <w:pPr>
              <w:tabs>
                <w:tab w:val="left" w:pos="1276"/>
              </w:tabs>
              <w:suppressAutoHyphens/>
              <w:spacing w:line="276" w:lineRule="auto"/>
              <w:ind w:right="40"/>
              <w:rPr>
                <w:color w:val="000000"/>
              </w:rPr>
            </w:pPr>
            <w:r w:rsidRPr="002D5A29">
              <w:rPr>
                <w:color w:val="000000"/>
              </w:rPr>
              <w:t>________________М.Г. Долгоаршинных</w:t>
            </w:r>
          </w:p>
          <w:p w:rsidR="00A214C9" w:rsidRPr="002D5A29" w:rsidRDefault="00A214C9" w:rsidP="00A214C9">
            <w:pPr>
              <w:tabs>
                <w:tab w:val="left" w:pos="1276"/>
              </w:tabs>
              <w:suppressAutoHyphens/>
              <w:spacing w:line="276" w:lineRule="auto"/>
              <w:ind w:right="40"/>
              <w:rPr>
                <w:color w:val="000000"/>
              </w:rPr>
            </w:pPr>
            <w:r w:rsidRPr="002D5A29">
              <w:rPr>
                <w:color w:val="000000"/>
              </w:rPr>
              <w:t>М.П.</w:t>
            </w:r>
          </w:p>
        </w:tc>
        <w:tc>
          <w:tcPr>
            <w:tcW w:w="4920" w:type="dxa"/>
          </w:tcPr>
          <w:p w:rsidR="00A214C9" w:rsidRPr="002D5A29" w:rsidRDefault="00A214C9" w:rsidP="00A214C9">
            <w:pPr>
              <w:tabs>
                <w:tab w:val="left" w:pos="1276"/>
              </w:tabs>
            </w:pPr>
            <w:r w:rsidRPr="002D5A29">
              <w:rPr>
                <w:color w:val="000000"/>
              </w:rPr>
              <w:t xml:space="preserve">________________ </w:t>
            </w:r>
            <w:r w:rsidRPr="002D5A29">
              <w:t>/Ф.И.О. /</w:t>
            </w:r>
          </w:p>
          <w:p w:rsidR="00A214C9" w:rsidRPr="002D5A29" w:rsidRDefault="00A214C9" w:rsidP="00A214C9">
            <w:pPr>
              <w:tabs>
                <w:tab w:val="left" w:pos="1276"/>
              </w:tabs>
              <w:rPr>
                <w:color w:val="000000"/>
              </w:rPr>
            </w:pPr>
            <w:r w:rsidRPr="002D5A29">
              <w:rPr>
                <w:color w:val="000000"/>
              </w:rPr>
              <w:t>М.П.</w:t>
            </w:r>
          </w:p>
        </w:tc>
      </w:tr>
    </w:tbl>
    <w:p w:rsidR="00A214C9" w:rsidRPr="002D5A29" w:rsidRDefault="00A214C9" w:rsidP="00A214C9">
      <w:pPr>
        <w:tabs>
          <w:tab w:val="left" w:pos="1276"/>
        </w:tabs>
        <w:ind w:left="142" w:right="6376"/>
        <w:jc w:val="right"/>
        <w:rPr>
          <w:color w:val="000000"/>
          <w:spacing w:val="-1"/>
        </w:rPr>
      </w:pPr>
      <w:r w:rsidRPr="002D5A29">
        <w:rPr>
          <w:color w:val="000000"/>
          <w:spacing w:val="-1"/>
        </w:rPr>
        <w:br w:type="page"/>
      </w:r>
    </w:p>
    <w:p w:rsidR="00A214C9" w:rsidRPr="002D5A29" w:rsidRDefault="00A214C9" w:rsidP="00A214C9">
      <w:pPr>
        <w:pStyle w:val="afffb"/>
        <w:tabs>
          <w:tab w:val="left" w:pos="1276"/>
        </w:tabs>
        <w:jc w:val="left"/>
        <w:outlineLvl w:val="0"/>
        <w:rPr>
          <w:b w:val="0"/>
          <w:caps/>
          <w:color w:val="000000"/>
          <w:sz w:val="24"/>
          <w:szCs w:val="24"/>
        </w:rPr>
        <w:sectPr w:rsidR="00A214C9" w:rsidRPr="002D5A29" w:rsidSect="00A214C9">
          <w:pgSz w:w="11906" w:h="16838"/>
          <w:pgMar w:top="851" w:right="851" w:bottom="851" w:left="1418" w:header="709" w:footer="709" w:gutter="0"/>
          <w:cols w:space="708"/>
          <w:titlePg/>
          <w:docGrid w:linePitch="360"/>
        </w:sectPr>
      </w:pPr>
    </w:p>
    <w:p w:rsidR="00A214C9" w:rsidRPr="002D5A29" w:rsidRDefault="00A214C9" w:rsidP="00A214C9">
      <w:pPr>
        <w:jc w:val="right"/>
      </w:pPr>
      <w:r w:rsidRPr="002D5A29">
        <w:rPr>
          <w:color w:val="000000"/>
        </w:rPr>
        <w:br/>
      </w:r>
      <w:r w:rsidRPr="002D5A29">
        <w:t xml:space="preserve">Приложение №4 </w:t>
      </w:r>
    </w:p>
    <w:p w:rsidR="00A214C9" w:rsidRPr="002D5A29" w:rsidRDefault="00A214C9" w:rsidP="00A214C9">
      <w:pPr>
        <w:jc w:val="right"/>
      </w:pPr>
      <w:r w:rsidRPr="002D5A29">
        <w:t xml:space="preserve">к Договору №___________________  </w:t>
      </w:r>
    </w:p>
    <w:p w:rsidR="00A214C9" w:rsidRPr="002D5A29" w:rsidRDefault="00A214C9" w:rsidP="00A214C9">
      <w:pPr>
        <w:jc w:val="right"/>
      </w:pPr>
      <w:r w:rsidRPr="002D5A29">
        <w:t>от «___»________ 2017 г.</w:t>
      </w:r>
    </w:p>
    <w:p w:rsidR="00A214C9" w:rsidRPr="002D5A29" w:rsidRDefault="00A214C9" w:rsidP="00A214C9">
      <w:pPr>
        <w:jc w:val="right"/>
      </w:pPr>
      <w:r w:rsidRPr="002D5A29">
        <w:t>о поставке Оборудования для нужд ПАО «Башинформсвязь»</w:t>
      </w:r>
    </w:p>
    <w:p w:rsidR="00A214C9" w:rsidRPr="002D5A29" w:rsidRDefault="00A214C9" w:rsidP="00A214C9">
      <w:pPr>
        <w:jc w:val="both"/>
      </w:pPr>
    </w:p>
    <w:p w:rsidR="00A214C9" w:rsidRPr="002D5A29" w:rsidRDefault="00A214C9" w:rsidP="00A214C9">
      <w:pPr>
        <w:jc w:val="center"/>
        <w:rPr>
          <w:b/>
        </w:rPr>
      </w:pPr>
      <w:r w:rsidRPr="002D5A29">
        <w:rPr>
          <w:b/>
        </w:rPr>
        <w:t>Антикоррупционная оговорка</w:t>
      </w:r>
    </w:p>
    <w:p w:rsidR="00A214C9" w:rsidRPr="002D5A29" w:rsidRDefault="00A214C9" w:rsidP="00A214C9">
      <w:pPr>
        <w:spacing w:before="120" w:line="360" w:lineRule="auto"/>
        <w:ind w:firstLine="851"/>
        <w:jc w:val="both"/>
      </w:pPr>
      <w:r w:rsidRPr="002D5A29">
        <w:t xml:space="preserve">Поставщику известно о том, что Покупатель ведет антикоррупционную политику и развивает не допускающую коррупционных проявлений культуру. </w:t>
      </w:r>
    </w:p>
    <w:p w:rsidR="00A214C9" w:rsidRPr="002D5A29" w:rsidRDefault="00A214C9" w:rsidP="00A214C9">
      <w:pPr>
        <w:spacing w:line="360" w:lineRule="auto"/>
        <w:ind w:firstLine="851"/>
        <w:jc w:val="both"/>
      </w:pPr>
      <w:r w:rsidRPr="002D5A29">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214C9" w:rsidRPr="002D5A29" w:rsidRDefault="00A214C9" w:rsidP="00A214C9">
      <w:pPr>
        <w:spacing w:line="360" w:lineRule="auto"/>
        <w:ind w:firstLine="851"/>
        <w:jc w:val="both"/>
      </w:pPr>
      <w:r w:rsidRPr="002D5A29">
        <w:t>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214C9" w:rsidRPr="002D5A29" w:rsidRDefault="00A214C9" w:rsidP="00A214C9">
      <w:pPr>
        <w:spacing w:line="360" w:lineRule="auto"/>
        <w:ind w:firstLine="851"/>
        <w:jc w:val="both"/>
      </w:pPr>
      <w:r w:rsidRPr="002D5A29">
        <w:t>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выражающиеся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A214C9" w:rsidRPr="002D5A29" w:rsidRDefault="00A214C9" w:rsidP="00A214C9">
      <w:pPr>
        <w:spacing w:line="360" w:lineRule="auto"/>
        <w:ind w:firstLine="851"/>
        <w:jc w:val="both"/>
      </w:pPr>
      <w:r w:rsidRPr="002D5A29">
        <w:t>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A214C9" w:rsidRPr="002D5A29" w:rsidRDefault="00A214C9" w:rsidP="00A214C9">
      <w:pPr>
        <w:spacing w:line="360" w:lineRule="auto"/>
        <w:ind w:right="55"/>
        <w:jc w:val="both"/>
      </w:pPr>
    </w:p>
    <w:p w:rsidR="00A214C9" w:rsidRPr="002D5A29" w:rsidRDefault="00A214C9" w:rsidP="00A214C9">
      <w:pPr>
        <w:spacing w:line="360" w:lineRule="auto"/>
        <w:ind w:right="55"/>
        <w:jc w:val="both"/>
      </w:pPr>
      <w:r w:rsidRPr="002D5A29">
        <w:t>Стороны подтвердили свое согласие с условиями настоящего Приложения.</w:t>
      </w:r>
    </w:p>
    <w:p w:rsidR="00A214C9" w:rsidRPr="002D5A29" w:rsidRDefault="00A214C9" w:rsidP="00A214C9">
      <w:pPr>
        <w:tabs>
          <w:tab w:val="center" w:pos="2285"/>
          <w:tab w:val="center" w:pos="7072"/>
        </w:tabs>
      </w:pPr>
    </w:p>
    <w:p w:rsidR="00A214C9" w:rsidRPr="002D5A29" w:rsidRDefault="00A214C9" w:rsidP="00A214C9">
      <w:pPr>
        <w:tabs>
          <w:tab w:val="center" w:pos="2285"/>
          <w:tab w:val="center" w:pos="7072"/>
        </w:tabs>
      </w:pPr>
    </w:p>
    <w:tbl>
      <w:tblPr>
        <w:tblW w:w="0" w:type="auto"/>
        <w:tblLook w:val="01E0" w:firstRow="1" w:lastRow="1" w:firstColumn="1" w:lastColumn="1" w:noHBand="0" w:noVBand="0"/>
      </w:tblPr>
      <w:tblGrid>
        <w:gridCol w:w="4675"/>
        <w:gridCol w:w="4680"/>
      </w:tblGrid>
      <w:tr w:rsidR="00A214C9" w:rsidRPr="002D5A29" w:rsidTr="00A214C9">
        <w:tc>
          <w:tcPr>
            <w:tcW w:w="4675" w:type="dxa"/>
          </w:tcPr>
          <w:p w:rsidR="00A214C9" w:rsidRPr="002D5A29" w:rsidRDefault="00A214C9" w:rsidP="00A214C9">
            <w:pPr>
              <w:jc w:val="center"/>
            </w:pPr>
            <w:r w:rsidRPr="002D5A29">
              <w:t>Поставщик</w:t>
            </w:r>
          </w:p>
        </w:tc>
        <w:tc>
          <w:tcPr>
            <w:tcW w:w="4680" w:type="dxa"/>
          </w:tcPr>
          <w:p w:rsidR="00A214C9" w:rsidRPr="002D5A29" w:rsidRDefault="00A214C9" w:rsidP="00A214C9">
            <w:pPr>
              <w:jc w:val="center"/>
            </w:pPr>
            <w:r w:rsidRPr="002D5A29">
              <w:t>Покупатель</w:t>
            </w:r>
          </w:p>
        </w:tc>
      </w:tr>
      <w:tr w:rsidR="00A214C9" w:rsidRPr="002D5A29" w:rsidTr="00A214C9">
        <w:tc>
          <w:tcPr>
            <w:tcW w:w="4675" w:type="dxa"/>
          </w:tcPr>
          <w:p w:rsidR="00A214C9" w:rsidRPr="002D5A29" w:rsidRDefault="00A214C9" w:rsidP="00A214C9">
            <w:pPr>
              <w:jc w:val="center"/>
            </w:pPr>
          </w:p>
        </w:tc>
        <w:tc>
          <w:tcPr>
            <w:tcW w:w="4680" w:type="dxa"/>
          </w:tcPr>
          <w:p w:rsidR="00A214C9" w:rsidRPr="002D5A29" w:rsidRDefault="00A214C9" w:rsidP="00A214C9">
            <w:pPr>
              <w:jc w:val="center"/>
            </w:pPr>
            <w:r w:rsidRPr="002D5A29">
              <w:t>ПАО «Башинформсвязь»</w:t>
            </w:r>
          </w:p>
        </w:tc>
      </w:tr>
      <w:tr w:rsidR="00A214C9" w:rsidRPr="002D5A29" w:rsidTr="00A214C9">
        <w:tc>
          <w:tcPr>
            <w:tcW w:w="4675" w:type="dxa"/>
          </w:tcPr>
          <w:p w:rsidR="00A214C9" w:rsidRPr="002D5A29" w:rsidRDefault="00A214C9" w:rsidP="00A214C9">
            <w:pPr>
              <w:jc w:val="center"/>
            </w:pPr>
          </w:p>
        </w:tc>
        <w:tc>
          <w:tcPr>
            <w:tcW w:w="4680" w:type="dxa"/>
          </w:tcPr>
          <w:p w:rsidR="00A214C9" w:rsidRPr="002D5A29" w:rsidRDefault="00A214C9" w:rsidP="00A214C9">
            <w:pPr>
              <w:jc w:val="center"/>
            </w:pPr>
          </w:p>
        </w:tc>
      </w:tr>
      <w:tr w:rsidR="00A214C9" w:rsidRPr="002D5A29" w:rsidTr="00A214C9">
        <w:tc>
          <w:tcPr>
            <w:tcW w:w="4675" w:type="dxa"/>
          </w:tcPr>
          <w:p w:rsidR="00A214C9" w:rsidRPr="002D5A29" w:rsidRDefault="00A214C9" w:rsidP="00A214C9">
            <w:pPr>
              <w:jc w:val="center"/>
            </w:pPr>
            <w:r w:rsidRPr="002D5A29">
              <w:t>_______________________ / Ф.И.О.</w:t>
            </w:r>
          </w:p>
        </w:tc>
        <w:tc>
          <w:tcPr>
            <w:tcW w:w="4680" w:type="dxa"/>
          </w:tcPr>
          <w:p w:rsidR="00A214C9" w:rsidRPr="002D5A29" w:rsidRDefault="00A214C9" w:rsidP="00A214C9">
            <w:pPr>
              <w:jc w:val="center"/>
            </w:pPr>
            <w:r w:rsidRPr="002D5A29">
              <w:t>_____________ / М.Г. Долгоаршинных</w:t>
            </w:r>
          </w:p>
        </w:tc>
      </w:tr>
      <w:tr w:rsidR="00A214C9" w:rsidRPr="000D1F1F" w:rsidTr="00A214C9">
        <w:tc>
          <w:tcPr>
            <w:tcW w:w="4675" w:type="dxa"/>
          </w:tcPr>
          <w:p w:rsidR="00A214C9" w:rsidRPr="002D5A29" w:rsidRDefault="00A214C9" w:rsidP="00A214C9">
            <w:pPr>
              <w:jc w:val="center"/>
            </w:pPr>
            <w:r w:rsidRPr="002D5A29">
              <w:t>м.п.</w:t>
            </w:r>
          </w:p>
        </w:tc>
        <w:tc>
          <w:tcPr>
            <w:tcW w:w="4680" w:type="dxa"/>
          </w:tcPr>
          <w:p w:rsidR="00A214C9" w:rsidRPr="000D1F1F" w:rsidRDefault="00A214C9" w:rsidP="00A214C9">
            <w:pPr>
              <w:jc w:val="center"/>
            </w:pPr>
            <w:r w:rsidRPr="002D5A29">
              <w:t>м.п.</w:t>
            </w:r>
          </w:p>
        </w:tc>
      </w:tr>
    </w:tbl>
    <w:p w:rsidR="00A214C9" w:rsidRPr="000D1F1F" w:rsidRDefault="00A214C9" w:rsidP="00A214C9">
      <w:pPr>
        <w:tabs>
          <w:tab w:val="center" w:pos="2285"/>
          <w:tab w:val="center" w:pos="7072"/>
        </w:tabs>
      </w:pPr>
    </w:p>
    <w:p w:rsidR="00A214C9" w:rsidRPr="000D1F1F" w:rsidRDefault="00A214C9" w:rsidP="00A214C9"/>
    <w:p w:rsidR="00B75DB9" w:rsidRPr="0049286C" w:rsidRDefault="00B75DB9" w:rsidP="00B75DB9">
      <w:pPr>
        <w:rPr>
          <w:rFonts w:eastAsiaTheme="minorHAnsi"/>
        </w:rPr>
      </w:pPr>
    </w:p>
    <w:p w:rsidR="00B75DB9" w:rsidRPr="00B75DB9" w:rsidRDefault="00B75DB9" w:rsidP="00B75DB9">
      <w:pPr>
        <w:rPr>
          <w:rFonts w:eastAsia="MS Mincho"/>
          <w:lang w:val="x-none" w:eastAsia="x-none"/>
        </w:rPr>
      </w:pPr>
    </w:p>
    <w:sectPr w:rsidR="00B75DB9" w:rsidRPr="00B75DB9" w:rsidSect="00A214C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4C9" w:rsidRDefault="00A214C9" w:rsidP="00341A9D">
      <w:r>
        <w:separator/>
      </w:r>
    </w:p>
  </w:endnote>
  <w:endnote w:type="continuationSeparator" w:id="0">
    <w:p w:rsidR="00A214C9" w:rsidRDefault="00A214C9"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l?r ??’c">
    <w:altName w:val="Arial Unicode MS"/>
    <w:panose1 w:val="00000000000000000000"/>
    <w:charset w:val="80"/>
    <w:family w:val="roman"/>
    <w:notTrueType/>
    <w:pitch w:val="fixed"/>
    <w:sig w:usb0="00000001" w:usb1="08070000" w:usb2="00000010" w:usb3="00000000" w:csb0="0002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4C9" w:rsidRDefault="00A214C9" w:rsidP="004A3A0F">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A214C9" w:rsidRDefault="00A214C9" w:rsidP="004A3A0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4C9" w:rsidRDefault="00A214C9" w:rsidP="004A3A0F">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4C9" w:rsidRPr="003F6B57" w:rsidRDefault="00A214C9" w:rsidP="004A3A0F">
    <w:pPr>
      <w:pStyle w:val="ab"/>
      <w:jc w:val="right"/>
    </w:pPr>
    <w:r w:rsidRPr="00BD3C17">
      <w:fldChar w:fldCharType="begin"/>
    </w:r>
    <w:r w:rsidRPr="00BD3C17">
      <w:instrText>PAGE   \* MERGEFORMAT</w:instrText>
    </w:r>
    <w:r w:rsidRPr="00BD3C17">
      <w:fldChar w:fldCharType="separate"/>
    </w:r>
    <w:r w:rsidR="00295C37">
      <w:rPr>
        <w:noProof/>
      </w:rPr>
      <w:t>40</w:t>
    </w:r>
    <w:r w:rsidRPr="00BD3C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4C9" w:rsidRDefault="00A214C9" w:rsidP="00341A9D">
      <w:r>
        <w:separator/>
      </w:r>
    </w:p>
  </w:footnote>
  <w:footnote w:type="continuationSeparator" w:id="0">
    <w:p w:rsidR="00A214C9" w:rsidRDefault="00A214C9" w:rsidP="00341A9D">
      <w:r>
        <w:continuationSeparator/>
      </w:r>
    </w:p>
  </w:footnote>
  <w:footnote w:id="1">
    <w:p w:rsidR="00A214C9" w:rsidRDefault="00A214C9" w:rsidP="00341A9D">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A214C9" w:rsidRPr="009831A8" w:rsidRDefault="00A214C9" w:rsidP="00341A9D">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.ru</w:t>
        </w:r>
      </w:hyperlink>
      <w:r>
        <w:rPr>
          <w:sz w:val="18"/>
          <w:szCs w:val="18"/>
        </w:rPr>
        <w:t xml:space="preserve"> .</w:t>
      </w:r>
    </w:p>
    <w:p w:rsidR="00A214C9" w:rsidRPr="00DD3C81" w:rsidRDefault="00A214C9" w:rsidP="00341A9D">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4C9" w:rsidRPr="00BD3C17" w:rsidRDefault="00A214C9" w:rsidP="004A3A0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4C9" w:rsidRDefault="00A214C9">
    <w:pPr>
      <w:pStyle w:val="a9"/>
    </w:pPr>
  </w:p>
  <w:p w:rsidR="00A214C9" w:rsidRDefault="00A214C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2831EE"/>
    <w:multiLevelType w:val="hybridMultilevel"/>
    <w:tmpl w:val="41C4896A"/>
    <w:lvl w:ilvl="0" w:tplc="51825A68">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5A10225"/>
    <w:multiLevelType w:val="hybridMultilevel"/>
    <w:tmpl w:val="41C4896A"/>
    <w:lvl w:ilvl="0" w:tplc="51825A68">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F50F71"/>
    <w:multiLevelType w:val="hybridMultilevel"/>
    <w:tmpl w:val="23CA4ED2"/>
    <w:lvl w:ilvl="0" w:tplc="374E29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3"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4"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5" w15:restartNumberingAfterBreak="0">
    <w:nsid w:val="22FF451C"/>
    <w:multiLevelType w:val="hybridMultilevel"/>
    <w:tmpl w:val="283E3E2A"/>
    <w:styleLink w:val="1111111"/>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976F2F"/>
    <w:multiLevelType w:val="hybridMultilevel"/>
    <w:tmpl w:val="41C4896A"/>
    <w:lvl w:ilvl="0" w:tplc="51825A68">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FE30DA"/>
    <w:multiLevelType w:val="hybridMultilevel"/>
    <w:tmpl w:val="77BC0268"/>
    <w:lvl w:ilvl="0" w:tplc="9198F526">
      <w:start w:val="1"/>
      <w:numFmt w:val="decimal"/>
      <w:lvlText w:val="%1."/>
      <w:lvlJc w:val="left"/>
      <w:pPr>
        <w:ind w:left="502" w:hanging="360"/>
      </w:pPr>
      <w:rPr>
        <w:rFonts w:hint="default"/>
        <w:sz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316B31"/>
    <w:multiLevelType w:val="hybridMultilevel"/>
    <w:tmpl w:val="5E845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7" w15:restartNumberingAfterBreak="0">
    <w:nsid w:val="58A864D5"/>
    <w:multiLevelType w:val="multilevel"/>
    <w:tmpl w:val="283E3E2A"/>
    <w:numStyleLink w:val="1111111"/>
  </w:abstractNum>
  <w:abstractNum w:abstractNumId="28"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9"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0" w15:restartNumberingAfterBreak="0">
    <w:nsid w:val="7FD15BFC"/>
    <w:multiLevelType w:val="multilevel"/>
    <w:tmpl w:val="403A5AD6"/>
    <w:lvl w:ilvl="0">
      <w:start w:val="12"/>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29"/>
  </w:num>
  <w:num w:numId="2">
    <w:abstractNumId w:val="24"/>
  </w:num>
  <w:num w:numId="3">
    <w:abstractNumId w:val="22"/>
  </w:num>
  <w:num w:numId="4">
    <w:abstractNumId w:val="28"/>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1"/>
  </w:num>
  <w:num w:numId="9">
    <w:abstractNumId w:val="9"/>
  </w:num>
  <w:num w:numId="10">
    <w:abstractNumId w:val="12"/>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3"/>
  </w:num>
  <w:num w:numId="19">
    <w:abstractNumId w:val="20"/>
  </w:num>
  <w:num w:numId="20">
    <w:abstractNumId w:val="7"/>
  </w:num>
  <w:num w:numId="21">
    <w:abstractNumId w:val="19"/>
  </w:num>
  <w:num w:numId="22">
    <w:abstractNumId w:val="25"/>
  </w:num>
  <w:num w:numId="23">
    <w:abstractNumId w:val="26"/>
  </w:num>
  <w:num w:numId="24">
    <w:abstractNumId w:val="18"/>
  </w:num>
  <w:num w:numId="25">
    <w:abstractNumId w:val="23"/>
  </w:num>
  <w:num w:numId="26">
    <w:abstractNumId w:val="27"/>
    <w:lvlOverride w:ilvl="0">
      <w:lvl w:ilvl="0">
        <w:numFmt w:val="decimal"/>
        <w:lvlText w:val=""/>
        <w:lvlJc w:val="left"/>
      </w:lvl>
    </w:lvlOverride>
    <w:lvlOverride w:ilvl="1">
      <w:lvl w:ilvl="1">
        <w:start w:val="1"/>
        <w:numFmt w:val="decimal"/>
        <w:lvlText w:val="%1.%2."/>
        <w:lvlJc w:val="left"/>
        <w:pPr>
          <w:tabs>
            <w:tab w:val="num" w:pos="432"/>
          </w:tabs>
          <w:ind w:left="432" w:hanging="432"/>
        </w:pPr>
        <w:rPr>
          <w:rFonts w:ascii="Times New Roman" w:hAnsi="Times New Roman" w:cs="Times New Roman" w:hint="default"/>
          <w:i w:val="0"/>
          <w:sz w:val="26"/>
          <w:szCs w:val="26"/>
        </w:rPr>
      </w:lvl>
    </w:lvlOverride>
    <w:lvlOverride w:ilvl="2">
      <w:lvl w:ilvl="2">
        <w:start w:val="1"/>
        <w:numFmt w:val="decimal"/>
        <w:lvlText w:val="%1.%2.%3."/>
        <w:lvlJc w:val="left"/>
        <w:pPr>
          <w:tabs>
            <w:tab w:val="num" w:pos="1571"/>
          </w:tabs>
          <w:ind w:left="1355" w:hanging="504"/>
        </w:pPr>
        <w:rPr>
          <w:rFonts w:cs="Times New Roman"/>
          <w:i w:val="0"/>
        </w:rPr>
      </w:lvl>
    </w:lvlOverride>
  </w:num>
  <w:num w:numId="27">
    <w:abstractNumId w:val="30"/>
  </w:num>
  <w:num w:numId="28">
    <w:abstractNumId w:val="15"/>
  </w:num>
  <w:num w:numId="29">
    <w:abstractNumId w:val="10"/>
  </w:num>
  <w:num w:numId="30">
    <w:abstractNumId w:val="11"/>
  </w:num>
  <w:num w:numId="31">
    <w:abstractNumId w:val="27"/>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1440"/>
          </w:tabs>
          <w:ind w:left="1224" w:hanging="504"/>
        </w:pPr>
        <w:rPr>
          <w:rFonts w:cs="Times New Roman"/>
        </w:rPr>
      </w:lvl>
    </w:lvlOverride>
  </w:num>
  <w:num w:numId="32">
    <w:abstractNumId w:val="17"/>
  </w:num>
  <w:num w:numId="33">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3555"/>
    <w:rsid w:val="0000602B"/>
    <w:rsid w:val="00011351"/>
    <w:rsid w:val="000156A4"/>
    <w:rsid w:val="00033DC7"/>
    <w:rsid w:val="0003436B"/>
    <w:rsid w:val="000401F6"/>
    <w:rsid w:val="000558D5"/>
    <w:rsid w:val="000654DC"/>
    <w:rsid w:val="00065B67"/>
    <w:rsid w:val="00076827"/>
    <w:rsid w:val="00077F83"/>
    <w:rsid w:val="00080EE9"/>
    <w:rsid w:val="0008455C"/>
    <w:rsid w:val="00087A03"/>
    <w:rsid w:val="0009104E"/>
    <w:rsid w:val="0009303C"/>
    <w:rsid w:val="00095224"/>
    <w:rsid w:val="00097B13"/>
    <w:rsid w:val="000C1B90"/>
    <w:rsid w:val="000C3AFC"/>
    <w:rsid w:val="000D2CD6"/>
    <w:rsid w:val="000D4767"/>
    <w:rsid w:val="000F0931"/>
    <w:rsid w:val="000F5E95"/>
    <w:rsid w:val="0010267F"/>
    <w:rsid w:val="00103467"/>
    <w:rsid w:val="0010528F"/>
    <w:rsid w:val="001060DA"/>
    <w:rsid w:val="001129FC"/>
    <w:rsid w:val="00113043"/>
    <w:rsid w:val="001163E3"/>
    <w:rsid w:val="00120F60"/>
    <w:rsid w:val="0012504D"/>
    <w:rsid w:val="001257B0"/>
    <w:rsid w:val="0013588D"/>
    <w:rsid w:val="00141878"/>
    <w:rsid w:val="001442CB"/>
    <w:rsid w:val="00145871"/>
    <w:rsid w:val="00145C1C"/>
    <w:rsid w:val="00146562"/>
    <w:rsid w:val="00150D16"/>
    <w:rsid w:val="001607AC"/>
    <w:rsid w:val="0016788B"/>
    <w:rsid w:val="00176AA3"/>
    <w:rsid w:val="00180A37"/>
    <w:rsid w:val="00183BA2"/>
    <w:rsid w:val="00197115"/>
    <w:rsid w:val="00197F9D"/>
    <w:rsid w:val="001A12A7"/>
    <w:rsid w:val="001A1BC8"/>
    <w:rsid w:val="001A3FBE"/>
    <w:rsid w:val="001A60C1"/>
    <w:rsid w:val="001B43B5"/>
    <w:rsid w:val="001C1011"/>
    <w:rsid w:val="001C376F"/>
    <w:rsid w:val="001D0173"/>
    <w:rsid w:val="001D2447"/>
    <w:rsid w:val="001D4A1B"/>
    <w:rsid w:val="001E15AA"/>
    <w:rsid w:val="001E3FD5"/>
    <w:rsid w:val="001F20C7"/>
    <w:rsid w:val="0020302D"/>
    <w:rsid w:val="00212533"/>
    <w:rsid w:val="00212569"/>
    <w:rsid w:val="00212CA9"/>
    <w:rsid w:val="00217C78"/>
    <w:rsid w:val="00223EB0"/>
    <w:rsid w:val="00226485"/>
    <w:rsid w:val="0023437E"/>
    <w:rsid w:val="00237D27"/>
    <w:rsid w:val="00241455"/>
    <w:rsid w:val="002452AB"/>
    <w:rsid w:val="00247D9E"/>
    <w:rsid w:val="0025067F"/>
    <w:rsid w:val="00257BE5"/>
    <w:rsid w:val="0026494D"/>
    <w:rsid w:val="00264BF4"/>
    <w:rsid w:val="00266CE6"/>
    <w:rsid w:val="00267997"/>
    <w:rsid w:val="002707E0"/>
    <w:rsid w:val="00272FC2"/>
    <w:rsid w:val="00275863"/>
    <w:rsid w:val="00277104"/>
    <w:rsid w:val="002843B7"/>
    <w:rsid w:val="002855D9"/>
    <w:rsid w:val="00292082"/>
    <w:rsid w:val="00295C37"/>
    <w:rsid w:val="00296422"/>
    <w:rsid w:val="00296FC9"/>
    <w:rsid w:val="00297AE9"/>
    <w:rsid w:val="002A6D1F"/>
    <w:rsid w:val="002B0C54"/>
    <w:rsid w:val="002B78D3"/>
    <w:rsid w:val="002C4189"/>
    <w:rsid w:val="002D20EC"/>
    <w:rsid w:val="002D2A2F"/>
    <w:rsid w:val="002D76B8"/>
    <w:rsid w:val="002E0477"/>
    <w:rsid w:val="002F1BE6"/>
    <w:rsid w:val="003042C3"/>
    <w:rsid w:val="0031274B"/>
    <w:rsid w:val="003136C4"/>
    <w:rsid w:val="00316072"/>
    <w:rsid w:val="003221D4"/>
    <w:rsid w:val="00322399"/>
    <w:rsid w:val="003244D4"/>
    <w:rsid w:val="003257B8"/>
    <w:rsid w:val="003276CF"/>
    <w:rsid w:val="003312F6"/>
    <w:rsid w:val="00341A9D"/>
    <w:rsid w:val="0034261D"/>
    <w:rsid w:val="00351857"/>
    <w:rsid w:val="00351E23"/>
    <w:rsid w:val="00351EB6"/>
    <w:rsid w:val="00351F1A"/>
    <w:rsid w:val="00352B75"/>
    <w:rsid w:val="00357BA0"/>
    <w:rsid w:val="00360728"/>
    <w:rsid w:val="00367095"/>
    <w:rsid w:val="003732C9"/>
    <w:rsid w:val="00375CAB"/>
    <w:rsid w:val="00376491"/>
    <w:rsid w:val="003825B5"/>
    <w:rsid w:val="003924EA"/>
    <w:rsid w:val="00394D3A"/>
    <w:rsid w:val="003A4607"/>
    <w:rsid w:val="003B130C"/>
    <w:rsid w:val="003B5475"/>
    <w:rsid w:val="003C289F"/>
    <w:rsid w:val="003C7A7D"/>
    <w:rsid w:val="003D32D0"/>
    <w:rsid w:val="003D72AA"/>
    <w:rsid w:val="003E51BD"/>
    <w:rsid w:val="003E56E5"/>
    <w:rsid w:val="003F76E2"/>
    <w:rsid w:val="004029E2"/>
    <w:rsid w:val="00403318"/>
    <w:rsid w:val="004101CC"/>
    <w:rsid w:val="00432082"/>
    <w:rsid w:val="00435B17"/>
    <w:rsid w:val="00437544"/>
    <w:rsid w:val="00440279"/>
    <w:rsid w:val="00444981"/>
    <w:rsid w:val="00447F2E"/>
    <w:rsid w:val="0045260E"/>
    <w:rsid w:val="00456CED"/>
    <w:rsid w:val="00461221"/>
    <w:rsid w:val="00461E15"/>
    <w:rsid w:val="004630A8"/>
    <w:rsid w:val="0046586A"/>
    <w:rsid w:val="0047409C"/>
    <w:rsid w:val="004807EC"/>
    <w:rsid w:val="00486362"/>
    <w:rsid w:val="0048686A"/>
    <w:rsid w:val="004911A4"/>
    <w:rsid w:val="00491273"/>
    <w:rsid w:val="004963C8"/>
    <w:rsid w:val="004A3A0F"/>
    <w:rsid w:val="004A4044"/>
    <w:rsid w:val="004A45DD"/>
    <w:rsid w:val="004A6FA1"/>
    <w:rsid w:val="004B0D07"/>
    <w:rsid w:val="004B0E5D"/>
    <w:rsid w:val="004B258F"/>
    <w:rsid w:val="004B2EDA"/>
    <w:rsid w:val="004C0BFD"/>
    <w:rsid w:val="004C1A6C"/>
    <w:rsid w:val="004C4F8F"/>
    <w:rsid w:val="004D2B3D"/>
    <w:rsid w:val="004E0674"/>
    <w:rsid w:val="004E1D3A"/>
    <w:rsid w:val="004E1E0B"/>
    <w:rsid w:val="004F1F4B"/>
    <w:rsid w:val="004F7153"/>
    <w:rsid w:val="004F7D5D"/>
    <w:rsid w:val="004F7E9E"/>
    <w:rsid w:val="0050182E"/>
    <w:rsid w:val="00501D1B"/>
    <w:rsid w:val="005027D7"/>
    <w:rsid w:val="00503C40"/>
    <w:rsid w:val="00504D5A"/>
    <w:rsid w:val="00506D4C"/>
    <w:rsid w:val="00506F77"/>
    <w:rsid w:val="0053044B"/>
    <w:rsid w:val="00533CCC"/>
    <w:rsid w:val="00534A06"/>
    <w:rsid w:val="005358E5"/>
    <w:rsid w:val="005375AD"/>
    <w:rsid w:val="00540CAB"/>
    <w:rsid w:val="00570379"/>
    <w:rsid w:val="00575028"/>
    <w:rsid w:val="005906B2"/>
    <w:rsid w:val="00596471"/>
    <w:rsid w:val="005973ED"/>
    <w:rsid w:val="005A34A1"/>
    <w:rsid w:val="005A4968"/>
    <w:rsid w:val="005B23CA"/>
    <w:rsid w:val="005B3430"/>
    <w:rsid w:val="005B3F4D"/>
    <w:rsid w:val="005D0A25"/>
    <w:rsid w:val="005D29E3"/>
    <w:rsid w:val="005D6D4A"/>
    <w:rsid w:val="005E4FE9"/>
    <w:rsid w:val="005E5DC6"/>
    <w:rsid w:val="005E65EC"/>
    <w:rsid w:val="00601E57"/>
    <w:rsid w:val="00607565"/>
    <w:rsid w:val="0061741D"/>
    <w:rsid w:val="006356A5"/>
    <w:rsid w:val="00637F5C"/>
    <w:rsid w:val="00641099"/>
    <w:rsid w:val="006446A0"/>
    <w:rsid w:val="00655586"/>
    <w:rsid w:val="00661A3D"/>
    <w:rsid w:val="00663E3C"/>
    <w:rsid w:val="006662EC"/>
    <w:rsid w:val="00670DBB"/>
    <w:rsid w:val="00672A12"/>
    <w:rsid w:val="00673B5F"/>
    <w:rsid w:val="00673C39"/>
    <w:rsid w:val="0067681F"/>
    <w:rsid w:val="006834A0"/>
    <w:rsid w:val="00685A82"/>
    <w:rsid w:val="0068752E"/>
    <w:rsid w:val="00691903"/>
    <w:rsid w:val="0069231B"/>
    <w:rsid w:val="00697B84"/>
    <w:rsid w:val="006A0C3C"/>
    <w:rsid w:val="006A12E0"/>
    <w:rsid w:val="006A1CE7"/>
    <w:rsid w:val="006A2F40"/>
    <w:rsid w:val="006A533C"/>
    <w:rsid w:val="006B48A7"/>
    <w:rsid w:val="006B6AE3"/>
    <w:rsid w:val="006B71DB"/>
    <w:rsid w:val="006C19A5"/>
    <w:rsid w:val="006D0E4A"/>
    <w:rsid w:val="006D1AD6"/>
    <w:rsid w:val="006F271C"/>
    <w:rsid w:val="006F5D2B"/>
    <w:rsid w:val="00707000"/>
    <w:rsid w:val="007076E1"/>
    <w:rsid w:val="007139B4"/>
    <w:rsid w:val="00714F49"/>
    <w:rsid w:val="00731C3B"/>
    <w:rsid w:val="00741ED9"/>
    <w:rsid w:val="007446A1"/>
    <w:rsid w:val="00751E56"/>
    <w:rsid w:val="00752B35"/>
    <w:rsid w:val="00762081"/>
    <w:rsid w:val="007729D3"/>
    <w:rsid w:val="00776468"/>
    <w:rsid w:val="0077741C"/>
    <w:rsid w:val="0078279F"/>
    <w:rsid w:val="007866A4"/>
    <w:rsid w:val="0078746B"/>
    <w:rsid w:val="00787E9A"/>
    <w:rsid w:val="0079150D"/>
    <w:rsid w:val="007A35B7"/>
    <w:rsid w:val="007A3B5E"/>
    <w:rsid w:val="007A7BB4"/>
    <w:rsid w:val="007B2449"/>
    <w:rsid w:val="007B7A96"/>
    <w:rsid w:val="007C3C13"/>
    <w:rsid w:val="007C5E71"/>
    <w:rsid w:val="007D36D7"/>
    <w:rsid w:val="007E3488"/>
    <w:rsid w:val="007E400C"/>
    <w:rsid w:val="007F1222"/>
    <w:rsid w:val="007F27DC"/>
    <w:rsid w:val="007F46EA"/>
    <w:rsid w:val="008010E4"/>
    <w:rsid w:val="008012C2"/>
    <w:rsid w:val="00805BF5"/>
    <w:rsid w:val="00815802"/>
    <w:rsid w:val="00817C6D"/>
    <w:rsid w:val="008237F7"/>
    <w:rsid w:val="0082794D"/>
    <w:rsid w:val="00832C1E"/>
    <w:rsid w:val="008462DE"/>
    <w:rsid w:val="00853EDE"/>
    <w:rsid w:val="008549DC"/>
    <w:rsid w:val="0086329B"/>
    <w:rsid w:val="00883742"/>
    <w:rsid w:val="00885929"/>
    <w:rsid w:val="008868D7"/>
    <w:rsid w:val="00886FBA"/>
    <w:rsid w:val="00891065"/>
    <w:rsid w:val="00892A62"/>
    <w:rsid w:val="008A1BEA"/>
    <w:rsid w:val="008A299F"/>
    <w:rsid w:val="008B77A4"/>
    <w:rsid w:val="008C1E2D"/>
    <w:rsid w:val="008D186D"/>
    <w:rsid w:val="008D67F1"/>
    <w:rsid w:val="008E4C95"/>
    <w:rsid w:val="008E5237"/>
    <w:rsid w:val="008F4A8E"/>
    <w:rsid w:val="008F72CD"/>
    <w:rsid w:val="00901444"/>
    <w:rsid w:val="00903A42"/>
    <w:rsid w:val="00905D6C"/>
    <w:rsid w:val="0090650D"/>
    <w:rsid w:val="00906F1B"/>
    <w:rsid w:val="009103F0"/>
    <w:rsid w:val="0091224A"/>
    <w:rsid w:val="00912618"/>
    <w:rsid w:val="00913B8F"/>
    <w:rsid w:val="00921B51"/>
    <w:rsid w:val="00941269"/>
    <w:rsid w:val="00942D86"/>
    <w:rsid w:val="00942F36"/>
    <w:rsid w:val="00952AD7"/>
    <w:rsid w:val="009740F5"/>
    <w:rsid w:val="00975B49"/>
    <w:rsid w:val="0097722B"/>
    <w:rsid w:val="0098226A"/>
    <w:rsid w:val="00982722"/>
    <w:rsid w:val="009831A8"/>
    <w:rsid w:val="00985639"/>
    <w:rsid w:val="00997336"/>
    <w:rsid w:val="009A0E39"/>
    <w:rsid w:val="009B39C5"/>
    <w:rsid w:val="009B5C08"/>
    <w:rsid w:val="009C502D"/>
    <w:rsid w:val="009C5638"/>
    <w:rsid w:val="009C5833"/>
    <w:rsid w:val="009D25AB"/>
    <w:rsid w:val="009D4A06"/>
    <w:rsid w:val="009E029D"/>
    <w:rsid w:val="009F3F99"/>
    <w:rsid w:val="00A11FB5"/>
    <w:rsid w:val="00A163F9"/>
    <w:rsid w:val="00A165BB"/>
    <w:rsid w:val="00A214C9"/>
    <w:rsid w:val="00A228E6"/>
    <w:rsid w:val="00A22C16"/>
    <w:rsid w:val="00A356F2"/>
    <w:rsid w:val="00A37D69"/>
    <w:rsid w:val="00A51239"/>
    <w:rsid w:val="00A52B5A"/>
    <w:rsid w:val="00A546A2"/>
    <w:rsid w:val="00A56388"/>
    <w:rsid w:val="00A65537"/>
    <w:rsid w:val="00A658F8"/>
    <w:rsid w:val="00A66123"/>
    <w:rsid w:val="00A67C00"/>
    <w:rsid w:val="00A72C4F"/>
    <w:rsid w:val="00A73449"/>
    <w:rsid w:val="00A90C83"/>
    <w:rsid w:val="00A923CC"/>
    <w:rsid w:val="00A96ED7"/>
    <w:rsid w:val="00AA01B4"/>
    <w:rsid w:val="00AA07CE"/>
    <w:rsid w:val="00AA2AB9"/>
    <w:rsid w:val="00AA5E33"/>
    <w:rsid w:val="00AB2D9F"/>
    <w:rsid w:val="00AB7939"/>
    <w:rsid w:val="00AC0CC8"/>
    <w:rsid w:val="00AC0FC6"/>
    <w:rsid w:val="00AC76B1"/>
    <w:rsid w:val="00AD6DC5"/>
    <w:rsid w:val="00AE15BE"/>
    <w:rsid w:val="00AE1F27"/>
    <w:rsid w:val="00AF2262"/>
    <w:rsid w:val="00AF7DBE"/>
    <w:rsid w:val="00B046BC"/>
    <w:rsid w:val="00B05462"/>
    <w:rsid w:val="00B16CC6"/>
    <w:rsid w:val="00B20061"/>
    <w:rsid w:val="00B224BC"/>
    <w:rsid w:val="00B25FAC"/>
    <w:rsid w:val="00B26FA7"/>
    <w:rsid w:val="00B30F46"/>
    <w:rsid w:val="00B33994"/>
    <w:rsid w:val="00B41DEE"/>
    <w:rsid w:val="00B45631"/>
    <w:rsid w:val="00B46EDB"/>
    <w:rsid w:val="00B52D6F"/>
    <w:rsid w:val="00B535F2"/>
    <w:rsid w:val="00B54862"/>
    <w:rsid w:val="00B54E4A"/>
    <w:rsid w:val="00B61BE9"/>
    <w:rsid w:val="00B66B73"/>
    <w:rsid w:val="00B70679"/>
    <w:rsid w:val="00B75DB9"/>
    <w:rsid w:val="00B94467"/>
    <w:rsid w:val="00B97F1E"/>
    <w:rsid w:val="00BA1C22"/>
    <w:rsid w:val="00BA7B1A"/>
    <w:rsid w:val="00BB0E23"/>
    <w:rsid w:val="00BB22DF"/>
    <w:rsid w:val="00BB3997"/>
    <w:rsid w:val="00BB56C3"/>
    <w:rsid w:val="00BB6BB2"/>
    <w:rsid w:val="00BC63EF"/>
    <w:rsid w:val="00BC673B"/>
    <w:rsid w:val="00BD05C5"/>
    <w:rsid w:val="00BE2B99"/>
    <w:rsid w:val="00BE316E"/>
    <w:rsid w:val="00BE6190"/>
    <w:rsid w:val="00BF3A57"/>
    <w:rsid w:val="00BF53DD"/>
    <w:rsid w:val="00C01B57"/>
    <w:rsid w:val="00C0581E"/>
    <w:rsid w:val="00C06697"/>
    <w:rsid w:val="00C070BC"/>
    <w:rsid w:val="00C17451"/>
    <w:rsid w:val="00C20B97"/>
    <w:rsid w:val="00C21833"/>
    <w:rsid w:val="00C2221E"/>
    <w:rsid w:val="00C30CAB"/>
    <w:rsid w:val="00C35DF2"/>
    <w:rsid w:val="00C426F8"/>
    <w:rsid w:val="00C51035"/>
    <w:rsid w:val="00C52DA5"/>
    <w:rsid w:val="00C575AF"/>
    <w:rsid w:val="00C6019A"/>
    <w:rsid w:val="00C60696"/>
    <w:rsid w:val="00C60C1F"/>
    <w:rsid w:val="00C64372"/>
    <w:rsid w:val="00C7115D"/>
    <w:rsid w:val="00C76462"/>
    <w:rsid w:val="00C771B8"/>
    <w:rsid w:val="00CA14CF"/>
    <w:rsid w:val="00CB5B32"/>
    <w:rsid w:val="00CC1AA3"/>
    <w:rsid w:val="00CC4ECD"/>
    <w:rsid w:val="00CC55FD"/>
    <w:rsid w:val="00CD062B"/>
    <w:rsid w:val="00CE01C4"/>
    <w:rsid w:val="00CE2171"/>
    <w:rsid w:val="00CE785C"/>
    <w:rsid w:val="00CF6368"/>
    <w:rsid w:val="00D000BF"/>
    <w:rsid w:val="00D03D15"/>
    <w:rsid w:val="00D06C31"/>
    <w:rsid w:val="00D11192"/>
    <w:rsid w:val="00D1311A"/>
    <w:rsid w:val="00D15274"/>
    <w:rsid w:val="00D20CF2"/>
    <w:rsid w:val="00D30570"/>
    <w:rsid w:val="00D337F0"/>
    <w:rsid w:val="00D37A57"/>
    <w:rsid w:val="00D44BDB"/>
    <w:rsid w:val="00D4568D"/>
    <w:rsid w:val="00D45FF4"/>
    <w:rsid w:val="00D512E3"/>
    <w:rsid w:val="00D54D22"/>
    <w:rsid w:val="00D60FC4"/>
    <w:rsid w:val="00D64E84"/>
    <w:rsid w:val="00D72D2A"/>
    <w:rsid w:val="00D74414"/>
    <w:rsid w:val="00D756F1"/>
    <w:rsid w:val="00D90B78"/>
    <w:rsid w:val="00D90D06"/>
    <w:rsid w:val="00D96067"/>
    <w:rsid w:val="00DA1372"/>
    <w:rsid w:val="00DA3AA1"/>
    <w:rsid w:val="00DA6431"/>
    <w:rsid w:val="00DB38E6"/>
    <w:rsid w:val="00DC1028"/>
    <w:rsid w:val="00DC1EE8"/>
    <w:rsid w:val="00DC24B9"/>
    <w:rsid w:val="00DC3A94"/>
    <w:rsid w:val="00DC7377"/>
    <w:rsid w:val="00DD0063"/>
    <w:rsid w:val="00DD240F"/>
    <w:rsid w:val="00DD3AD1"/>
    <w:rsid w:val="00DF18F2"/>
    <w:rsid w:val="00DF4B6A"/>
    <w:rsid w:val="00DF6970"/>
    <w:rsid w:val="00E00C7A"/>
    <w:rsid w:val="00E034D6"/>
    <w:rsid w:val="00E11D32"/>
    <w:rsid w:val="00E12639"/>
    <w:rsid w:val="00E14BD8"/>
    <w:rsid w:val="00E1597A"/>
    <w:rsid w:val="00E15ABD"/>
    <w:rsid w:val="00E35830"/>
    <w:rsid w:val="00E45110"/>
    <w:rsid w:val="00E4544F"/>
    <w:rsid w:val="00E455A3"/>
    <w:rsid w:val="00E57DC7"/>
    <w:rsid w:val="00E6055A"/>
    <w:rsid w:val="00E624AC"/>
    <w:rsid w:val="00E913BE"/>
    <w:rsid w:val="00EA3477"/>
    <w:rsid w:val="00EA6572"/>
    <w:rsid w:val="00EB0525"/>
    <w:rsid w:val="00EB0952"/>
    <w:rsid w:val="00EB185B"/>
    <w:rsid w:val="00EB307B"/>
    <w:rsid w:val="00EB3BDD"/>
    <w:rsid w:val="00EE0753"/>
    <w:rsid w:val="00EE31E1"/>
    <w:rsid w:val="00EF196B"/>
    <w:rsid w:val="00EF5B0A"/>
    <w:rsid w:val="00EF7045"/>
    <w:rsid w:val="00F00275"/>
    <w:rsid w:val="00F012E7"/>
    <w:rsid w:val="00F022DA"/>
    <w:rsid w:val="00F02B62"/>
    <w:rsid w:val="00F02FB0"/>
    <w:rsid w:val="00F05F24"/>
    <w:rsid w:val="00F21C79"/>
    <w:rsid w:val="00F247E3"/>
    <w:rsid w:val="00F27097"/>
    <w:rsid w:val="00F27BF9"/>
    <w:rsid w:val="00F33A94"/>
    <w:rsid w:val="00F3663A"/>
    <w:rsid w:val="00F41B8C"/>
    <w:rsid w:val="00F41FBC"/>
    <w:rsid w:val="00F42F74"/>
    <w:rsid w:val="00F517FB"/>
    <w:rsid w:val="00F55676"/>
    <w:rsid w:val="00F623F9"/>
    <w:rsid w:val="00F62DAF"/>
    <w:rsid w:val="00F64F76"/>
    <w:rsid w:val="00F65778"/>
    <w:rsid w:val="00F66BA9"/>
    <w:rsid w:val="00F71A0D"/>
    <w:rsid w:val="00F7572B"/>
    <w:rsid w:val="00F91D36"/>
    <w:rsid w:val="00F9336B"/>
    <w:rsid w:val="00FA06A6"/>
    <w:rsid w:val="00FA1448"/>
    <w:rsid w:val="00FA18B2"/>
    <w:rsid w:val="00FB0249"/>
    <w:rsid w:val="00FB3904"/>
    <w:rsid w:val="00FB698B"/>
    <w:rsid w:val="00FC12EF"/>
    <w:rsid w:val="00FC16EF"/>
    <w:rsid w:val="00FC1819"/>
    <w:rsid w:val="00FC283B"/>
    <w:rsid w:val="00FD268E"/>
    <w:rsid w:val="00FD6506"/>
    <w:rsid w:val="00FD7B88"/>
    <w:rsid w:val="00FE1727"/>
    <w:rsid w:val="00FE1B25"/>
    <w:rsid w:val="00FF0CF8"/>
    <w:rsid w:val="00FF1A55"/>
    <w:rsid w:val="00FF2160"/>
    <w:rsid w:val="00FF4553"/>
    <w:rsid w:val="00FF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qFormat/>
    <w:rsid w:val="00341A9D"/>
    <w:pPr>
      <w:keepNext/>
      <w:keepLines/>
      <w:spacing w:before="200"/>
      <w:outlineLvl w:val="2"/>
    </w:pPr>
    <w:rPr>
      <w:rFonts w:ascii="Cambria" w:hAnsi="Cambria"/>
      <w:b/>
      <w:bCs/>
      <w:color w:val="4F81BD"/>
    </w:rPr>
  </w:style>
  <w:style w:type="paragraph" w:styleId="42">
    <w:name w:val="heading 4"/>
    <w:basedOn w:val="a2"/>
    <w:next w:val="a2"/>
    <w:link w:val="43"/>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qFormat/>
    <w:rsid w:val="00341A9D"/>
    <w:pPr>
      <w:keepNext/>
      <w:outlineLvl w:val="4"/>
    </w:pPr>
    <w:rPr>
      <w:b/>
      <w:i/>
      <w:sz w:val="26"/>
      <w:szCs w:val="26"/>
    </w:rPr>
  </w:style>
  <w:style w:type="paragraph" w:styleId="6">
    <w:name w:val="heading 6"/>
    <w:basedOn w:val="a2"/>
    <w:next w:val="a2"/>
    <w:link w:val="60"/>
    <w:qFormat/>
    <w:rsid w:val="00341A9D"/>
    <w:pPr>
      <w:keepNext/>
      <w:ind w:firstLine="709"/>
      <w:jc w:val="right"/>
      <w:outlineLvl w:val="5"/>
    </w:pPr>
    <w:rPr>
      <w:b/>
      <w:sz w:val="26"/>
      <w:szCs w:val="26"/>
    </w:rPr>
  </w:style>
  <w:style w:type="paragraph" w:styleId="7">
    <w:name w:val="heading 7"/>
    <w:basedOn w:val="a2"/>
    <w:next w:val="a2"/>
    <w:link w:val="70"/>
    <w:qFormat/>
    <w:rsid w:val="00341A9D"/>
    <w:pPr>
      <w:tabs>
        <w:tab w:val="num" w:pos="3469"/>
      </w:tabs>
      <w:spacing w:before="240" w:after="60"/>
      <w:ind w:left="3469" w:hanging="1296"/>
      <w:outlineLvl w:val="6"/>
    </w:pPr>
  </w:style>
  <w:style w:type="paragraph" w:styleId="8">
    <w:name w:val="heading 8"/>
    <w:basedOn w:val="a2"/>
    <w:next w:val="a2"/>
    <w:link w:val="80"/>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nhideWhenUsed/>
    <w:rsid w:val="00341A9D"/>
    <w:rPr>
      <w:color w:val="0000FF"/>
      <w:u w:val="single"/>
    </w:rPr>
  </w:style>
  <w:style w:type="paragraph" w:styleId="a7">
    <w:name w:val="List Paragraph"/>
    <w:aliases w:val="ТЗ список,Абзац списка литеральный,Bullet List,FooterText,numbered,A_маркированный_список,_Абзац списка,Bullet 1,Use Case 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aliases w:val="Heder,Titul"/>
    <w:basedOn w:val="a2"/>
    <w:link w:val="aa"/>
    <w:unhideWhenUsed/>
    <w:rsid w:val="00341A9D"/>
    <w:pPr>
      <w:tabs>
        <w:tab w:val="center" w:pos="4677"/>
        <w:tab w:val="right" w:pos="9355"/>
      </w:tabs>
    </w:pPr>
  </w:style>
  <w:style w:type="character" w:customStyle="1" w:styleId="aa">
    <w:name w:val="Верхний колонтитул Знак"/>
    <w:aliases w:val="Heder Знак,Titul Знак"/>
    <w:basedOn w:val="a3"/>
    <w:link w:val="a9"/>
    <w:rsid w:val="00341A9D"/>
    <w:rPr>
      <w:rFonts w:ascii="Times New Roman" w:eastAsia="Times New Roman" w:hAnsi="Times New Roman" w:cs="Times New Roman"/>
      <w:sz w:val="24"/>
      <w:szCs w:val="24"/>
      <w:lang w:eastAsia="ru-RU"/>
    </w:rPr>
  </w:style>
  <w:style w:type="paragraph" w:styleId="ab">
    <w:name w:val="footer"/>
    <w:basedOn w:val="a2"/>
    <w:link w:val="ac"/>
    <w:unhideWhenUsed/>
    <w:rsid w:val="00341A9D"/>
    <w:pPr>
      <w:tabs>
        <w:tab w:val="center" w:pos="4677"/>
        <w:tab w:val="right" w:pos="9355"/>
      </w:tabs>
    </w:pPr>
  </w:style>
  <w:style w:type="character" w:customStyle="1" w:styleId="ac">
    <w:name w:val="Нижний колонтитул Знак"/>
    <w:basedOn w:val="a3"/>
    <w:link w:val="ab"/>
    <w:rsid w:val="00341A9D"/>
    <w:rPr>
      <w:rFonts w:ascii="Times New Roman" w:eastAsia="Times New Roman" w:hAnsi="Times New Roman" w:cs="Times New Roman"/>
      <w:sz w:val="24"/>
      <w:szCs w:val="24"/>
      <w:lang w:eastAsia="ru-RU"/>
    </w:rPr>
  </w:style>
  <w:style w:type="paragraph" w:styleId="ad">
    <w:name w:val="Balloon Text"/>
    <w:basedOn w:val="a2"/>
    <w:link w:val="ae"/>
    <w:unhideWhenUsed/>
    <w:rsid w:val="00341A9D"/>
    <w:rPr>
      <w:rFonts w:ascii="Tahoma" w:hAnsi="Tahoma" w:cs="Tahoma"/>
      <w:sz w:val="16"/>
      <w:szCs w:val="16"/>
    </w:rPr>
  </w:style>
  <w:style w:type="character" w:customStyle="1" w:styleId="ae">
    <w:name w:val="Текст выноски Знак"/>
    <w:basedOn w:val="a3"/>
    <w:link w:val="ad"/>
    <w:rsid w:val="00341A9D"/>
    <w:rPr>
      <w:rFonts w:ascii="Tahoma" w:eastAsia="Times New Roman" w:hAnsi="Tahoma" w:cs="Tahoma"/>
      <w:sz w:val="16"/>
      <w:szCs w:val="16"/>
      <w:lang w:eastAsia="ru-RU"/>
    </w:rPr>
  </w:style>
  <w:style w:type="table" w:styleId="af">
    <w:name w:val="Table Grid"/>
    <w:basedOn w:val="a4"/>
    <w:uiPriority w:val="5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nhideWhenUsed/>
    <w:rsid w:val="00341A9D"/>
    <w:rPr>
      <w:b/>
      <w:bCs/>
    </w:rPr>
  </w:style>
  <w:style w:type="character" w:customStyle="1" w:styleId="aff2">
    <w:name w:val="Тема примечания Знак"/>
    <w:basedOn w:val="aff0"/>
    <w:link w:val="aff1"/>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L1 Body Text"/>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L1 Body Text Знак"/>
    <w:basedOn w:val="a3"/>
    <w:link w:val="aff5"/>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rsid w:val="00673C39"/>
    <w:pPr>
      <w:numPr>
        <w:numId w:val="9"/>
      </w:numPr>
    </w:pPr>
  </w:style>
  <w:style w:type="paragraph" w:customStyle="1" w:styleId="western">
    <w:name w:val="western"/>
    <w:basedOn w:val="a2"/>
    <w:uiPriority w:val="99"/>
    <w:rsid w:val="00673C39"/>
    <w:pPr>
      <w:suppressAutoHyphens/>
      <w:spacing w:before="280" w:after="280"/>
      <w:jc w:val="both"/>
    </w:pPr>
    <w:rPr>
      <w:rFonts w:ascii="Arial" w:hAnsi="Arial" w:cs="Arial"/>
      <w:lang w:eastAsia="ar-SA"/>
    </w:rPr>
  </w:style>
  <w:style w:type="character" w:customStyle="1" w:styleId="a8">
    <w:name w:val="Абзац списка Знак"/>
    <w:aliases w:val="ТЗ список Знак,Абзац списка литеральный Знак,Bullet List Знак,FooterText Знак,numbered Знак,A_маркированный_список Знак,_Абзац списка Знак,Bullet 1 Знак,Use Case List Paragraph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1">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2">
    <w:name w:val="endnote text"/>
    <w:basedOn w:val="a2"/>
    <w:link w:val="afff3"/>
    <w:semiHidden/>
    <w:rsid w:val="00D20CF2"/>
    <w:rPr>
      <w:sz w:val="20"/>
      <w:szCs w:val="20"/>
    </w:rPr>
  </w:style>
  <w:style w:type="character" w:customStyle="1" w:styleId="afff3">
    <w:name w:val="Текст концевой сноски Знак"/>
    <w:basedOn w:val="a3"/>
    <w:link w:val="afff2"/>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4"/>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5">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6">
    <w:name w:val="Термин"/>
    <w:basedOn w:val="a2"/>
    <w:link w:val="afff7"/>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8">
    <w:name w:val="Стиль"/>
    <w:basedOn w:val="a2"/>
    <w:rsid w:val="00D20CF2"/>
    <w:pPr>
      <w:widowControl w:val="0"/>
      <w:adjustRightInd w:val="0"/>
      <w:spacing w:after="160" w:line="240" w:lineRule="exact"/>
      <w:jc w:val="right"/>
    </w:pPr>
    <w:rPr>
      <w:sz w:val="20"/>
      <w:szCs w:val="20"/>
      <w:lang w:val="en-GB" w:eastAsia="en-US"/>
    </w:rPr>
  </w:style>
  <w:style w:type="paragraph" w:customStyle="1" w:styleId="afff9">
    <w:name w:val="Договор текст"/>
    <w:basedOn w:val="a2"/>
    <w:rsid w:val="00D20CF2"/>
    <w:pPr>
      <w:shd w:val="clear" w:color="auto" w:fill="FFFFFF"/>
      <w:spacing w:after="100" w:afterAutospacing="1"/>
      <w:jc w:val="both"/>
    </w:pPr>
    <w:rPr>
      <w:sz w:val="20"/>
      <w:szCs w:val="20"/>
    </w:rPr>
  </w:style>
  <w:style w:type="paragraph" w:customStyle="1" w:styleId="afffa">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a"/>
    <w:rsid w:val="00D20CF2"/>
    <w:pPr>
      <w:spacing w:before="100" w:beforeAutospacing="1" w:after="100" w:afterAutospacing="1"/>
      <w:jc w:val="left"/>
    </w:pPr>
    <w:rPr>
      <w:sz w:val="20"/>
    </w:rPr>
  </w:style>
  <w:style w:type="character" w:customStyle="1" w:styleId="afff4">
    <w:name w:val="Текст_бюл Знак"/>
    <w:link w:val="a1"/>
    <w:rsid w:val="00D20CF2"/>
    <w:rPr>
      <w:rFonts w:ascii="Times New Roman" w:eastAsia="MS Mincho" w:hAnsi="Times New Roman" w:cs="Times New Roman"/>
      <w:sz w:val="28"/>
      <w:szCs w:val="24"/>
      <w:lang w:eastAsia="ru-RU"/>
    </w:rPr>
  </w:style>
  <w:style w:type="paragraph" w:styleId="afffb">
    <w:name w:val="Title"/>
    <w:basedOn w:val="a2"/>
    <w:link w:val="afffc"/>
    <w:uiPriority w:val="99"/>
    <w:qFormat/>
    <w:rsid w:val="00D20CF2"/>
    <w:pPr>
      <w:jc w:val="center"/>
    </w:pPr>
    <w:rPr>
      <w:b/>
      <w:sz w:val="18"/>
      <w:szCs w:val="20"/>
    </w:rPr>
  </w:style>
  <w:style w:type="character" w:customStyle="1" w:styleId="afffc">
    <w:name w:val="Название Знак"/>
    <w:basedOn w:val="a3"/>
    <w:link w:val="afffb"/>
    <w:uiPriority w:val="99"/>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d">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e">
    <w:name w:val="Emphasis"/>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0">
    <w:name w:val="Основной"/>
    <w:basedOn w:val="a2"/>
    <w:rsid w:val="00D20CF2"/>
    <w:pPr>
      <w:jc w:val="both"/>
    </w:pPr>
    <w:rPr>
      <w:rFonts w:ascii="Arial" w:hAnsi="Arial" w:cs="Arial"/>
    </w:rPr>
  </w:style>
  <w:style w:type="paragraph" w:customStyle="1" w:styleId="affff1">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7">
    <w:name w:val="Термин Знак"/>
    <w:link w:val="afff6"/>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2">
    <w:name w:val="Subtitle"/>
    <w:basedOn w:val="a2"/>
    <w:link w:val="affff3"/>
    <w:qFormat/>
    <w:rsid w:val="00D20CF2"/>
    <w:pPr>
      <w:spacing w:before="120" w:after="120"/>
      <w:jc w:val="center"/>
    </w:pPr>
    <w:rPr>
      <w:rFonts w:ascii="Courier New" w:hAnsi="Courier New"/>
      <w:b/>
      <w:sz w:val="28"/>
      <w:szCs w:val="20"/>
      <w:lang w:val="x-none" w:eastAsia="en-US"/>
    </w:rPr>
  </w:style>
  <w:style w:type="character" w:customStyle="1" w:styleId="affff3">
    <w:name w:val="Подзаголовок Знак"/>
    <w:basedOn w:val="a3"/>
    <w:link w:val="affff2"/>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4">
    <w:name w:val="List"/>
    <w:basedOn w:val="a2"/>
    <w:rsid w:val="00D20CF2"/>
    <w:pPr>
      <w:ind w:left="283" w:hanging="283"/>
      <w:contextualSpacing/>
    </w:pPr>
  </w:style>
  <w:style w:type="paragraph" w:customStyle="1" w:styleId="2f0">
    <w:name w:val="Обычный2"/>
    <w:rsid w:val="00EB185B"/>
    <w:pPr>
      <w:spacing w:after="0" w:line="240" w:lineRule="auto"/>
    </w:pPr>
    <w:rPr>
      <w:rFonts w:ascii="Calibri" w:eastAsia="Times New Roman" w:hAnsi="Calibri" w:cs="Times New Roman"/>
      <w:snapToGrid w:val="0"/>
      <w:lang w:eastAsia="ru-RU"/>
    </w:rPr>
  </w:style>
  <w:style w:type="paragraph" w:customStyle="1" w:styleId="220">
    <w:name w:val="Основной текст с отступом 22"/>
    <w:basedOn w:val="a2"/>
    <w:rsid w:val="00EB185B"/>
    <w:pPr>
      <w:ind w:left="1418" w:hanging="698"/>
      <w:jc w:val="both"/>
    </w:pPr>
    <w:rPr>
      <w:rFonts w:ascii="Calibri" w:hAnsi="Calibri"/>
      <w:sz w:val="22"/>
      <w:szCs w:val="20"/>
    </w:rPr>
  </w:style>
  <w:style w:type="paragraph" w:customStyle="1" w:styleId="320">
    <w:name w:val="Основной текст с отступом 32"/>
    <w:basedOn w:val="a2"/>
    <w:rsid w:val="00EB185B"/>
    <w:pPr>
      <w:tabs>
        <w:tab w:val="left" w:pos="5812"/>
      </w:tabs>
      <w:spacing w:after="120" w:line="240" w:lineRule="exact"/>
      <w:ind w:firstLine="720"/>
      <w:jc w:val="both"/>
    </w:pPr>
    <w:rPr>
      <w:rFonts w:ascii="Arial" w:hAnsi="Arial"/>
      <w:szCs w:val="20"/>
    </w:rPr>
  </w:style>
  <w:style w:type="paragraph" w:customStyle="1" w:styleId="2f1">
    <w:name w:val="Нижний колонтитул2"/>
    <w:basedOn w:val="a2"/>
    <w:rsid w:val="00EB185B"/>
    <w:pPr>
      <w:tabs>
        <w:tab w:val="center" w:pos="4153"/>
        <w:tab w:val="right" w:pos="8306"/>
      </w:tabs>
    </w:pPr>
    <w:rPr>
      <w:rFonts w:ascii="Calibri" w:hAnsi="Calibri"/>
      <w:snapToGrid w:val="0"/>
      <w:sz w:val="20"/>
      <w:szCs w:val="20"/>
    </w:rPr>
  </w:style>
  <w:style w:type="paragraph" w:customStyle="1" w:styleId="321">
    <w:name w:val="Основной текст 32"/>
    <w:basedOn w:val="a2"/>
    <w:rsid w:val="00EB185B"/>
    <w:pPr>
      <w:overflowPunct w:val="0"/>
      <w:autoSpaceDE w:val="0"/>
      <w:autoSpaceDN w:val="0"/>
      <w:adjustRightInd w:val="0"/>
      <w:ind w:right="-108"/>
      <w:jc w:val="both"/>
      <w:textAlignment w:val="baseline"/>
    </w:pPr>
    <w:rPr>
      <w:rFonts w:ascii="Arial" w:hAnsi="Arial"/>
      <w:sz w:val="22"/>
    </w:rPr>
  </w:style>
  <w:style w:type="paragraph" w:customStyle="1" w:styleId="2f2">
    <w:name w:val="Цитата2"/>
    <w:basedOn w:val="a2"/>
    <w:rsid w:val="00EB185B"/>
    <w:pPr>
      <w:overflowPunct w:val="0"/>
      <w:autoSpaceDE w:val="0"/>
      <w:autoSpaceDN w:val="0"/>
      <w:adjustRightInd w:val="0"/>
      <w:ind w:left="-21" w:right="-766"/>
      <w:textAlignment w:val="baseline"/>
    </w:pPr>
    <w:rPr>
      <w:rFonts w:ascii="Arial" w:hAnsi="Arial"/>
      <w:sz w:val="22"/>
    </w:rPr>
  </w:style>
  <w:style w:type="paragraph" w:customStyle="1" w:styleId="121">
    <w:name w:val="Заголовок 12"/>
    <w:basedOn w:val="2f0"/>
    <w:next w:val="2f0"/>
    <w:rsid w:val="00EB185B"/>
    <w:pPr>
      <w:keepNext/>
      <w:outlineLvl w:val="0"/>
    </w:pPr>
    <w:rPr>
      <w:snapToGrid/>
      <w:sz w:val="24"/>
    </w:rPr>
  </w:style>
  <w:style w:type="character" w:styleId="affff5">
    <w:name w:val="Strong"/>
    <w:qFormat/>
    <w:rsid w:val="00EB185B"/>
    <w:rPr>
      <w:b/>
      <w:bCs/>
    </w:rPr>
  </w:style>
  <w:style w:type="paragraph" w:styleId="2f3">
    <w:name w:val="Quote"/>
    <w:basedOn w:val="a2"/>
    <w:next w:val="a2"/>
    <w:link w:val="2f4"/>
    <w:uiPriority w:val="29"/>
    <w:qFormat/>
    <w:rsid w:val="00EB185B"/>
    <w:rPr>
      <w:rFonts w:ascii="Calibri" w:hAnsi="Calibri"/>
      <w:i/>
    </w:rPr>
  </w:style>
  <w:style w:type="character" w:customStyle="1" w:styleId="2f4">
    <w:name w:val="Цитата 2 Знак"/>
    <w:basedOn w:val="a3"/>
    <w:link w:val="2f3"/>
    <w:uiPriority w:val="29"/>
    <w:rsid w:val="00EB185B"/>
    <w:rPr>
      <w:rFonts w:ascii="Calibri" w:eastAsia="Times New Roman" w:hAnsi="Calibri" w:cs="Times New Roman"/>
      <w:i/>
      <w:sz w:val="24"/>
      <w:szCs w:val="24"/>
      <w:lang w:eastAsia="ru-RU"/>
    </w:rPr>
  </w:style>
  <w:style w:type="paragraph" w:styleId="affff6">
    <w:name w:val="Intense Quote"/>
    <w:basedOn w:val="a2"/>
    <w:next w:val="a2"/>
    <w:link w:val="affff7"/>
    <w:uiPriority w:val="30"/>
    <w:qFormat/>
    <w:rsid w:val="00EB185B"/>
    <w:pPr>
      <w:ind w:left="720" w:right="720"/>
    </w:pPr>
    <w:rPr>
      <w:rFonts w:ascii="Calibri" w:hAnsi="Calibri"/>
      <w:b/>
      <w:i/>
      <w:szCs w:val="22"/>
    </w:rPr>
  </w:style>
  <w:style w:type="character" w:customStyle="1" w:styleId="affff7">
    <w:name w:val="Выделенная цитата Знак"/>
    <w:basedOn w:val="a3"/>
    <w:link w:val="affff6"/>
    <w:uiPriority w:val="30"/>
    <w:rsid w:val="00EB185B"/>
    <w:rPr>
      <w:rFonts w:ascii="Calibri" w:eastAsia="Times New Roman" w:hAnsi="Calibri" w:cs="Times New Roman"/>
      <w:b/>
      <w:i/>
      <w:sz w:val="24"/>
      <w:lang w:eastAsia="ru-RU"/>
    </w:rPr>
  </w:style>
  <w:style w:type="character" w:styleId="affff8">
    <w:name w:val="Subtle Emphasis"/>
    <w:uiPriority w:val="19"/>
    <w:qFormat/>
    <w:rsid w:val="00EB185B"/>
    <w:rPr>
      <w:i/>
      <w:color w:val="5A5A5A"/>
    </w:rPr>
  </w:style>
  <w:style w:type="character" w:styleId="affff9">
    <w:name w:val="Intense Emphasis"/>
    <w:uiPriority w:val="21"/>
    <w:qFormat/>
    <w:rsid w:val="00EB185B"/>
    <w:rPr>
      <w:b/>
      <w:i/>
      <w:sz w:val="24"/>
      <w:szCs w:val="24"/>
      <w:u w:val="single"/>
    </w:rPr>
  </w:style>
  <w:style w:type="character" w:styleId="affffa">
    <w:name w:val="Subtle Reference"/>
    <w:uiPriority w:val="31"/>
    <w:qFormat/>
    <w:rsid w:val="00EB185B"/>
    <w:rPr>
      <w:sz w:val="24"/>
      <w:szCs w:val="24"/>
      <w:u w:val="single"/>
    </w:rPr>
  </w:style>
  <w:style w:type="character" w:styleId="affffb">
    <w:name w:val="Intense Reference"/>
    <w:uiPriority w:val="32"/>
    <w:qFormat/>
    <w:rsid w:val="00EB185B"/>
    <w:rPr>
      <w:b/>
      <w:sz w:val="24"/>
      <w:u w:val="single"/>
    </w:rPr>
  </w:style>
  <w:style w:type="character" w:styleId="affffc">
    <w:name w:val="Book Title"/>
    <w:uiPriority w:val="33"/>
    <w:qFormat/>
    <w:rsid w:val="00EB185B"/>
    <w:rPr>
      <w:rFonts w:ascii="Cambria" w:eastAsia="Times New Roman" w:hAnsi="Cambria"/>
      <w:b/>
      <w:i/>
      <w:sz w:val="24"/>
      <w:szCs w:val="24"/>
    </w:rPr>
  </w:style>
  <w:style w:type="paragraph" w:customStyle="1" w:styleId="xl80">
    <w:name w:val="xl80"/>
    <w:basedOn w:val="a2"/>
    <w:rsid w:val="00697B84"/>
    <w:pPr>
      <w:spacing w:before="100" w:beforeAutospacing="1" w:after="100" w:afterAutospacing="1"/>
    </w:pPr>
    <w:rPr>
      <w:rFonts w:ascii="Arial" w:hAnsi="Arial" w:cs="Arial"/>
      <w:b/>
      <w:bCs/>
    </w:rPr>
  </w:style>
  <w:style w:type="paragraph" w:customStyle="1" w:styleId="xl81">
    <w:name w:val="xl81"/>
    <w:basedOn w:val="a2"/>
    <w:rsid w:val="00697B84"/>
    <w:pPr>
      <w:spacing w:before="100" w:beforeAutospacing="1" w:after="100" w:afterAutospacing="1"/>
      <w:jc w:val="center"/>
      <w:textAlignment w:val="center"/>
    </w:pPr>
    <w:rPr>
      <w:rFonts w:ascii="Arial" w:hAnsi="Arial" w:cs="Arial"/>
      <w:b/>
      <w:bCs/>
    </w:rPr>
  </w:style>
  <w:style w:type="paragraph" w:customStyle="1" w:styleId="xl82">
    <w:name w:val="xl82"/>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83">
    <w:name w:val="xl83"/>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4">
    <w:name w:val="xl84"/>
    <w:basedOn w:val="a2"/>
    <w:rsid w:val="00697B8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5">
    <w:name w:val="xl85"/>
    <w:basedOn w:val="a2"/>
    <w:rsid w:val="00697B84"/>
    <w:pPr>
      <w:pBdr>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86">
    <w:name w:val="xl86"/>
    <w:basedOn w:val="a2"/>
    <w:rsid w:val="00697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7">
    <w:name w:val="xl87"/>
    <w:basedOn w:val="a2"/>
    <w:rsid w:val="00697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8">
    <w:name w:val="xl88"/>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9">
    <w:name w:val="xl89"/>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0">
    <w:name w:val="xl90"/>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1">
    <w:name w:val="xl91"/>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92">
    <w:name w:val="xl92"/>
    <w:basedOn w:val="a2"/>
    <w:rsid w:val="00697B8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2"/>
    <w:rsid w:val="00697B84"/>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94">
    <w:name w:val="xl94"/>
    <w:basedOn w:val="a2"/>
    <w:rsid w:val="00697B84"/>
    <w:pPr>
      <w:pBdr>
        <w:top w:val="single" w:sz="4" w:space="0" w:color="auto"/>
        <w:bottom w:val="single" w:sz="4" w:space="0" w:color="auto"/>
      </w:pBdr>
      <w:spacing w:before="100" w:beforeAutospacing="1" w:after="100" w:afterAutospacing="1"/>
      <w:textAlignment w:val="center"/>
    </w:pPr>
  </w:style>
  <w:style w:type="paragraph" w:customStyle="1" w:styleId="xl95">
    <w:name w:val="xl95"/>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97">
    <w:name w:val="xl97"/>
    <w:basedOn w:val="a2"/>
    <w:rsid w:val="00697B84"/>
    <w:pPr>
      <w:spacing w:before="100" w:beforeAutospacing="1" w:after="100" w:afterAutospacing="1"/>
      <w:jc w:val="center"/>
    </w:pPr>
    <w:rPr>
      <w:b/>
      <w:bCs/>
    </w:rPr>
  </w:style>
  <w:style w:type="paragraph" w:customStyle="1" w:styleId="xl98">
    <w:name w:val="xl98"/>
    <w:basedOn w:val="a2"/>
    <w:rsid w:val="00697B8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99">
    <w:name w:val="xl99"/>
    <w:basedOn w:val="a2"/>
    <w:rsid w:val="00697B84"/>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a2"/>
    <w:rsid w:val="00697B84"/>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1">
    <w:name w:val="xl101"/>
    <w:basedOn w:val="a2"/>
    <w:rsid w:val="00697B84"/>
    <w:pPr>
      <w:pBdr>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02">
    <w:name w:val="xl102"/>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3">
    <w:name w:val="xl103"/>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04">
    <w:name w:val="xl104"/>
    <w:basedOn w:val="a2"/>
    <w:rsid w:val="00697B84"/>
    <w:pPr>
      <w:pBdr>
        <w:top w:val="single" w:sz="4" w:space="0" w:color="auto"/>
        <w:left w:val="single" w:sz="8" w:space="0" w:color="auto"/>
      </w:pBdr>
      <w:spacing w:before="100" w:beforeAutospacing="1" w:after="100" w:afterAutospacing="1"/>
      <w:textAlignment w:val="center"/>
    </w:pPr>
  </w:style>
  <w:style w:type="paragraph" w:customStyle="1" w:styleId="xl105">
    <w:name w:val="xl105"/>
    <w:basedOn w:val="a2"/>
    <w:rsid w:val="00697B84"/>
    <w:pPr>
      <w:pBdr>
        <w:top w:val="single" w:sz="4" w:space="0" w:color="auto"/>
      </w:pBdr>
      <w:spacing w:before="100" w:beforeAutospacing="1" w:after="100" w:afterAutospacing="1"/>
      <w:textAlignment w:val="center"/>
    </w:pPr>
  </w:style>
  <w:style w:type="paragraph" w:customStyle="1" w:styleId="xl106">
    <w:name w:val="xl106"/>
    <w:basedOn w:val="a2"/>
    <w:rsid w:val="00697B8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a2"/>
    <w:rsid w:val="00697B8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8">
    <w:name w:val="xl108"/>
    <w:basedOn w:val="a2"/>
    <w:rsid w:val="00697B84"/>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09">
    <w:name w:val="xl109"/>
    <w:basedOn w:val="a2"/>
    <w:rsid w:val="00697B84"/>
    <w:pPr>
      <w:pBdr>
        <w:top w:val="single" w:sz="4" w:space="0" w:color="auto"/>
        <w:left w:val="single" w:sz="4" w:space="0" w:color="auto"/>
        <w:right w:val="single" w:sz="8" w:space="0" w:color="auto"/>
      </w:pBdr>
      <w:spacing w:before="100" w:beforeAutospacing="1" w:after="100" w:afterAutospacing="1"/>
      <w:textAlignment w:val="center"/>
    </w:pPr>
    <w:rPr>
      <w:b/>
      <w:bCs/>
      <w:sz w:val="28"/>
      <w:szCs w:val="28"/>
    </w:rPr>
  </w:style>
  <w:style w:type="paragraph" w:customStyle="1" w:styleId="xl110">
    <w:name w:val="xl110"/>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1">
    <w:name w:val="xl111"/>
    <w:basedOn w:val="a2"/>
    <w:rsid w:val="00697B8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2">
    <w:name w:val="xl112"/>
    <w:basedOn w:val="a2"/>
    <w:rsid w:val="00697B8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3">
    <w:name w:val="xl113"/>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2"/>
    <w:rsid w:val="00697B8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15">
    <w:name w:val="xl115"/>
    <w:basedOn w:val="a2"/>
    <w:rsid w:val="00697B8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116">
    <w:name w:val="xl116"/>
    <w:basedOn w:val="a2"/>
    <w:rsid w:val="00697B8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7">
    <w:name w:val="xl117"/>
    <w:basedOn w:val="a2"/>
    <w:rsid w:val="00697B84"/>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2"/>
    <w:rsid w:val="00697B8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2"/>
    <w:rsid w:val="00697B84"/>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20">
    <w:name w:val="xl120"/>
    <w:basedOn w:val="a2"/>
    <w:rsid w:val="00697B8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21">
    <w:name w:val="xl121"/>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2"/>
    <w:rsid w:val="00697B8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23">
    <w:name w:val="xl123"/>
    <w:basedOn w:val="a2"/>
    <w:rsid w:val="00697B84"/>
    <w:pPr>
      <w:pBdr>
        <w:top w:val="single" w:sz="4" w:space="0" w:color="auto"/>
        <w:bottom w:val="single" w:sz="4" w:space="0" w:color="auto"/>
      </w:pBdr>
      <w:spacing w:before="100" w:beforeAutospacing="1" w:after="100" w:afterAutospacing="1"/>
    </w:pPr>
    <w:rPr>
      <w:color w:val="000000"/>
    </w:rPr>
  </w:style>
  <w:style w:type="paragraph" w:customStyle="1" w:styleId="xl124">
    <w:name w:val="xl124"/>
    <w:basedOn w:val="a2"/>
    <w:rsid w:val="00697B84"/>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25">
    <w:name w:val="xl125"/>
    <w:basedOn w:val="a2"/>
    <w:rsid w:val="00697B84"/>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26">
    <w:name w:val="xl126"/>
    <w:basedOn w:val="a2"/>
    <w:rsid w:val="00697B8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7">
    <w:name w:val="xl127"/>
    <w:basedOn w:val="a2"/>
    <w:rsid w:val="00697B8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8">
    <w:name w:val="xl128"/>
    <w:basedOn w:val="a2"/>
    <w:rsid w:val="00697B84"/>
    <w:pPr>
      <w:pBdr>
        <w:top w:val="single" w:sz="4" w:space="0" w:color="auto"/>
        <w:bottom w:val="single" w:sz="4" w:space="0" w:color="auto"/>
      </w:pBdr>
      <w:spacing w:before="100" w:beforeAutospacing="1" w:after="100" w:afterAutospacing="1"/>
      <w:textAlignment w:val="center"/>
    </w:pPr>
  </w:style>
  <w:style w:type="paragraph" w:customStyle="1" w:styleId="xl129">
    <w:name w:val="xl129"/>
    <w:basedOn w:val="a2"/>
    <w:rsid w:val="00697B84"/>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30">
    <w:name w:val="xl130"/>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1">
    <w:name w:val="xl131"/>
    <w:basedOn w:val="a2"/>
    <w:rsid w:val="00697B8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32">
    <w:name w:val="xl132"/>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33">
    <w:name w:val="xl133"/>
    <w:basedOn w:val="a2"/>
    <w:rsid w:val="00697B84"/>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style>
  <w:style w:type="paragraph" w:customStyle="1" w:styleId="xl134">
    <w:name w:val="xl134"/>
    <w:basedOn w:val="a2"/>
    <w:rsid w:val="00697B8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35">
    <w:name w:val="xl135"/>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36">
    <w:name w:val="xl136"/>
    <w:basedOn w:val="a2"/>
    <w:rsid w:val="00697B8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7">
    <w:name w:val="xl137"/>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8">
    <w:name w:val="xl138"/>
    <w:basedOn w:val="a2"/>
    <w:rsid w:val="00697B8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a2"/>
    <w:rsid w:val="00697B8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0">
    <w:name w:val="xl140"/>
    <w:basedOn w:val="a2"/>
    <w:rsid w:val="00697B8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1">
    <w:name w:val="xl141"/>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2">
    <w:name w:val="xl142"/>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3b">
    <w:name w:val="Обычный3"/>
    <w:rsid w:val="004F7153"/>
    <w:pPr>
      <w:spacing w:after="0" w:line="240" w:lineRule="auto"/>
    </w:pPr>
    <w:rPr>
      <w:rFonts w:ascii="Times New Roman" w:eastAsia="Times New Roman" w:hAnsi="Times New Roman" w:cs="Times New Roman"/>
      <w:snapToGrid w:val="0"/>
      <w:sz w:val="20"/>
      <w:szCs w:val="20"/>
      <w:lang w:eastAsia="ru-RU"/>
    </w:rPr>
  </w:style>
  <w:style w:type="paragraph" w:customStyle="1" w:styleId="230">
    <w:name w:val="Основной текст с отступом 23"/>
    <w:basedOn w:val="a2"/>
    <w:rsid w:val="004F7153"/>
    <w:pPr>
      <w:ind w:left="1418" w:hanging="698"/>
      <w:jc w:val="both"/>
    </w:pPr>
    <w:rPr>
      <w:sz w:val="22"/>
      <w:szCs w:val="20"/>
    </w:rPr>
  </w:style>
  <w:style w:type="paragraph" w:customStyle="1" w:styleId="330">
    <w:name w:val="Основной текст с отступом 33"/>
    <w:basedOn w:val="a2"/>
    <w:rsid w:val="004F7153"/>
    <w:pPr>
      <w:tabs>
        <w:tab w:val="left" w:pos="5812"/>
      </w:tabs>
      <w:spacing w:after="120" w:line="240" w:lineRule="exact"/>
      <w:ind w:firstLine="720"/>
      <w:jc w:val="both"/>
    </w:pPr>
    <w:rPr>
      <w:rFonts w:ascii="Arial" w:hAnsi="Arial"/>
      <w:szCs w:val="20"/>
    </w:rPr>
  </w:style>
  <w:style w:type="paragraph" w:customStyle="1" w:styleId="3c">
    <w:name w:val="Нижний колонтитул3"/>
    <w:basedOn w:val="a2"/>
    <w:rsid w:val="004F7153"/>
    <w:pPr>
      <w:tabs>
        <w:tab w:val="center" w:pos="4153"/>
        <w:tab w:val="right" w:pos="8306"/>
      </w:tabs>
    </w:pPr>
    <w:rPr>
      <w:snapToGrid w:val="0"/>
      <w:sz w:val="20"/>
      <w:szCs w:val="20"/>
    </w:rPr>
  </w:style>
  <w:style w:type="paragraph" w:customStyle="1" w:styleId="331">
    <w:name w:val="Основной текст 33"/>
    <w:basedOn w:val="a2"/>
    <w:rsid w:val="004F7153"/>
    <w:pPr>
      <w:overflowPunct w:val="0"/>
      <w:autoSpaceDE w:val="0"/>
      <w:autoSpaceDN w:val="0"/>
      <w:adjustRightInd w:val="0"/>
      <w:ind w:right="-108"/>
      <w:jc w:val="both"/>
      <w:textAlignment w:val="baseline"/>
    </w:pPr>
    <w:rPr>
      <w:rFonts w:ascii="Arial" w:hAnsi="Arial"/>
      <w:sz w:val="22"/>
    </w:rPr>
  </w:style>
  <w:style w:type="paragraph" w:customStyle="1" w:styleId="3d">
    <w:name w:val="Цитата3"/>
    <w:basedOn w:val="a2"/>
    <w:rsid w:val="004F7153"/>
    <w:pPr>
      <w:overflowPunct w:val="0"/>
      <w:autoSpaceDE w:val="0"/>
      <w:autoSpaceDN w:val="0"/>
      <w:adjustRightInd w:val="0"/>
      <w:ind w:left="-21" w:right="-766"/>
      <w:textAlignment w:val="baseline"/>
    </w:pPr>
    <w:rPr>
      <w:rFonts w:ascii="Arial" w:hAnsi="Arial"/>
      <w:sz w:val="22"/>
    </w:rPr>
  </w:style>
  <w:style w:type="paragraph" w:customStyle="1" w:styleId="130">
    <w:name w:val="Заголовок 13"/>
    <w:basedOn w:val="3b"/>
    <w:next w:val="3b"/>
    <w:rsid w:val="004F7153"/>
    <w:pPr>
      <w:keepNext/>
      <w:outlineLvl w:val="0"/>
    </w:pPr>
    <w:rPr>
      <w:snapToGrid/>
      <w:sz w:val="24"/>
    </w:rPr>
  </w:style>
  <w:style w:type="numbering" w:customStyle="1" w:styleId="1f1">
    <w:name w:val="Нет списка1"/>
    <w:next w:val="a5"/>
    <w:uiPriority w:val="99"/>
    <w:semiHidden/>
    <w:unhideWhenUsed/>
    <w:rsid w:val="00277104"/>
  </w:style>
  <w:style w:type="paragraph" w:customStyle="1" w:styleId="StyleTimesNewRoman11ptAfter6pt">
    <w:name w:val="Style Times New Roman 11 pt After:  6 pt"/>
    <w:basedOn w:val="a2"/>
    <w:rsid w:val="00277104"/>
    <w:pPr>
      <w:spacing w:after="120"/>
    </w:pPr>
    <w:rPr>
      <w:rFonts w:eastAsia="MS Mincho"/>
      <w:sz w:val="22"/>
      <w:szCs w:val="22"/>
      <w:lang w:val="en-US" w:eastAsia="ja-JP"/>
    </w:rPr>
  </w:style>
  <w:style w:type="paragraph" w:customStyle="1" w:styleId="affffd">
    <w:name w:val="Îáû÷íûé"/>
    <w:rsid w:val="00277104"/>
    <w:pPr>
      <w:spacing w:after="0" w:line="240" w:lineRule="auto"/>
    </w:pPr>
    <w:rPr>
      <w:rFonts w:ascii="Arial" w:eastAsia="MS Mincho" w:hAnsi="Arial" w:cs="Arial"/>
      <w:sz w:val="24"/>
      <w:szCs w:val="24"/>
      <w:lang w:val="en-US" w:eastAsia="ja-JP"/>
    </w:rPr>
  </w:style>
  <w:style w:type="paragraph" w:customStyle="1" w:styleId="Heading11">
    <w:name w:val="Heading 11"/>
    <w:basedOn w:val="a2"/>
    <w:next w:val="a2"/>
    <w:rsid w:val="00277104"/>
    <w:pPr>
      <w:keepNext/>
      <w:widowControl w:val="0"/>
      <w:spacing w:before="240" w:after="120" w:line="360" w:lineRule="auto"/>
      <w:jc w:val="both"/>
    </w:pPr>
    <w:rPr>
      <w:rFonts w:eastAsia="?l?r ??’c"/>
      <w:b/>
      <w:bCs/>
      <w:kern w:val="28"/>
      <w:sz w:val="22"/>
      <w:szCs w:val="22"/>
      <w:lang w:val="en-US" w:eastAsia="ja-JP"/>
    </w:rPr>
  </w:style>
  <w:style w:type="paragraph" w:customStyle="1" w:styleId="affffe">
    <w:name w:val="Îñíîâíîé òåêñò ñ îòñòóïîì"/>
    <w:basedOn w:val="affffd"/>
    <w:rsid w:val="00277104"/>
    <w:pPr>
      <w:widowControl w:val="0"/>
      <w:spacing w:after="240"/>
      <w:ind w:firstLine="720"/>
      <w:jc w:val="both"/>
    </w:pPr>
    <w:rPr>
      <w:rFonts w:ascii="Times New Roman" w:hAnsi="Times New Roman" w:cs="Times New Roman"/>
      <w:lang w:val="ru-RU"/>
    </w:rPr>
  </w:style>
  <w:style w:type="paragraph" w:customStyle="1" w:styleId="CCLegal2">
    <w:name w:val="CC Legal 2"/>
    <w:rsid w:val="00277104"/>
    <w:pPr>
      <w:tabs>
        <w:tab w:val="left" w:pos="-720"/>
      </w:tabs>
      <w:suppressAutoHyphens/>
      <w:overflowPunct w:val="0"/>
      <w:autoSpaceDE w:val="0"/>
      <w:autoSpaceDN w:val="0"/>
      <w:adjustRightInd w:val="0"/>
      <w:spacing w:after="0" w:line="240" w:lineRule="auto"/>
      <w:textAlignment w:val="baseline"/>
    </w:pPr>
    <w:rPr>
      <w:rFonts w:ascii="Times New Roman" w:eastAsia="Mincho" w:hAnsi="Times New Roman" w:cs="Times New Roman"/>
      <w:lang w:val="en-US" w:eastAsia="ja-JP"/>
    </w:rPr>
  </w:style>
  <w:style w:type="paragraph" w:styleId="afffff">
    <w:name w:val="macro"/>
    <w:link w:val="afffff0"/>
    <w:semiHidden/>
    <w:rsid w:val="00277104"/>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SchoolBook" w:eastAsia="MS Mincho" w:hAnsi="SchoolBook" w:cs="SchoolBook"/>
      <w:sz w:val="20"/>
      <w:szCs w:val="20"/>
    </w:rPr>
  </w:style>
  <w:style w:type="character" w:customStyle="1" w:styleId="afffff0">
    <w:name w:val="Текст макроса Знак"/>
    <w:basedOn w:val="a3"/>
    <w:link w:val="afffff"/>
    <w:semiHidden/>
    <w:rsid w:val="00277104"/>
    <w:rPr>
      <w:rFonts w:ascii="SchoolBook" w:eastAsia="MS Mincho" w:hAnsi="SchoolBook" w:cs="SchoolBook"/>
      <w:sz w:val="20"/>
      <w:szCs w:val="20"/>
    </w:rPr>
  </w:style>
  <w:style w:type="paragraph" w:styleId="afffff1">
    <w:name w:val="Document Map"/>
    <w:basedOn w:val="a2"/>
    <w:link w:val="afffff2"/>
    <w:semiHidden/>
    <w:rsid w:val="00277104"/>
    <w:pPr>
      <w:shd w:val="clear" w:color="auto" w:fill="000080"/>
    </w:pPr>
    <w:rPr>
      <w:rFonts w:ascii="Tahoma" w:eastAsia="MS Mincho" w:hAnsi="Tahoma" w:cs="Tahoma"/>
      <w:sz w:val="20"/>
      <w:szCs w:val="20"/>
      <w:lang w:val="en-US" w:eastAsia="ja-JP"/>
    </w:rPr>
  </w:style>
  <w:style w:type="character" w:customStyle="1" w:styleId="afffff2">
    <w:name w:val="Схема документа Знак"/>
    <w:basedOn w:val="a3"/>
    <w:link w:val="afffff1"/>
    <w:semiHidden/>
    <w:rsid w:val="00277104"/>
    <w:rPr>
      <w:rFonts w:ascii="Tahoma" w:eastAsia="MS Mincho" w:hAnsi="Tahoma" w:cs="Tahoma"/>
      <w:sz w:val="20"/>
      <w:szCs w:val="20"/>
      <w:shd w:val="clear" w:color="auto" w:fill="000080"/>
      <w:lang w:val="en-US" w:eastAsia="ja-JP"/>
    </w:rPr>
  </w:style>
  <w:style w:type="paragraph" w:customStyle="1" w:styleId="CharCharCharCharCharChar">
    <w:name w:val="Знак Знак Char Char Знак Знак Char Char Знак Знак Char Char"/>
    <w:basedOn w:val="afffff1"/>
    <w:autoRedefine/>
    <w:rsid w:val="00277104"/>
    <w:pPr>
      <w:widowControl w:val="0"/>
      <w:adjustRightInd w:val="0"/>
      <w:spacing w:line="436" w:lineRule="exact"/>
      <w:ind w:left="357"/>
      <w:outlineLvl w:val="3"/>
    </w:pPr>
    <w:rPr>
      <w:rFonts w:eastAsia="SimSun"/>
      <w:b/>
      <w:bCs/>
      <w:kern w:val="2"/>
      <w:sz w:val="24"/>
      <w:szCs w:val="24"/>
      <w:lang w:eastAsia="zh-CN"/>
    </w:rPr>
  </w:style>
  <w:style w:type="numbering" w:customStyle="1" w:styleId="1111111">
    <w:name w:val="1 / 1.1 / 1.1.11"/>
    <w:basedOn w:val="a5"/>
    <w:next w:val="111111"/>
    <w:uiPriority w:val="99"/>
    <w:rsid w:val="00277104"/>
    <w:pPr>
      <w:numPr>
        <w:numId w:val="28"/>
      </w:numPr>
    </w:pPr>
  </w:style>
  <w:style w:type="numbering" w:customStyle="1" w:styleId="11111111">
    <w:name w:val="1 / 1.1 / 1.1.111"/>
    <w:basedOn w:val="a5"/>
    <w:next w:val="111111"/>
    <w:uiPriority w:val="99"/>
    <w:rsid w:val="00277104"/>
  </w:style>
  <w:style w:type="numbering" w:customStyle="1" w:styleId="1111112">
    <w:name w:val="1 / 1.1 / 1.1.12"/>
    <w:basedOn w:val="a5"/>
    <w:next w:val="111111"/>
    <w:uiPriority w:val="99"/>
    <w:rsid w:val="00277104"/>
  </w:style>
  <w:style w:type="paragraph" w:customStyle="1" w:styleId="afffff3">
    <w:name w:val="Текст_таблицы"/>
    <w:basedOn w:val="a2"/>
    <w:qFormat/>
    <w:rsid w:val="00E14BD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6393">
      <w:bodyDiv w:val="1"/>
      <w:marLeft w:val="0"/>
      <w:marRight w:val="0"/>
      <w:marTop w:val="0"/>
      <w:marBottom w:val="0"/>
      <w:divBdr>
        <w:top w:val="none" w:sz="0" w:space="0" w:color="auto"/>
        <w:left w:val="none" w:sz="0" w:space="0" w:color="auto"/>
        <w:bottom w:val="none" w:sz="0" w:space="0" w:color="auto"/>
        <w:right w:val="none" w:sz="0" w:space="0" w:color="auto"/>
      </w:divBdr>
    </w:div>
    <w:div w:id="140583955">
      <w:bodyDiv w:val="1"/>
      <w:marLeft w:val="0"/>
      <w:marRight w:val="0"/>
      <w:marTop w:val="0"/>
      <w:marBottom w:val="0"/>
      <w:divBdr>
        <w:top w:val="none" w:sz="0" w:space="0" w:color="auto"/>
        <w:left w:val="none" w:sz="0" w:space="0" w:color="auto"/>
        <w:bottom w:val="none" w:sz="0" w:space="0" w:color="auto"/>
        <w:right w:val="none" w:sz="0" w:space="0" w:color="auto"/>
      </w:divBdr>
    </w:div>
    <w:div w:id="204221172">
      <w:bodyDiv w:val="1"/>
      <w:marLeft w:val="0"/>
      <w:marRight w:val="0"/>
      <w:marTop w:val="0"/>
      <w:marBottom w:val="0"/>
      <w:divBdr>
        <w:top w:val="none" w:sz="0" w:space="0" w:color="auto"/>
        <w:left w:val="none" w:sz="0" w:space="0" w:color="auto"/>
        <w:bottom w:val="none" w:sz="0" w:space="0" w:color="auto"/>
        <w:right w:val="none" w:sz="0" w:space="0" w:color="auto"/>
      </w:divBdr>
    </w:div>
    <w:div w:id="273563509">
      <w:bodyDiv w:val="1"/>
      <w:marLeft w:val="0"/>
      <w:marRight w:val="0"/>
      <w:marTop w:val="0"/>
      <w:marBottom w:val="0"/>
      <w:divBdr>
        <w:top w:val="none" w:sz="0" w:space="0" w:color="auto"/>
        <w:left w:val="none" w:sz="0" w:space="0" w:color="auto"/>
        <w:bottom w:val="none" w:sz="0" w:space="0" w:color="auto"/>
        <w:right w:val="none" w:sz="0" w:space="0" w:color="auto"/>
      </w:divBdr>
    </w:div>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477301947">
      <w:bodyDiv w:val="1"/>
      <w:marLeft w:val="0"/>
      <w:marRight w:val="0"/>
      <w:marTop w:val="0"/>
      <w:marBottom w:val="0"/>
      <w:divBdr>
        <w:top w:val="none" w:sz="0" w:space="0" w:color="auto"/>
        <w:left w:val="none" w:sz="0" w:space="0" w:color="auto"/>
        <w:bottom w:val="none" w:sz="0" w:space="0" w:color="auto"/>
        <w:right w:val="none" w:sz="0" w:space="0" w:color="auto"/>
      </w:divBdr>
    </w:div>
    <w:div w:id="510224429">
      <w:bodyDiv w:val="1"/>
      <w:marLeft w:val="0"/>
      <w:marRight w:val="0"/>
      <w:marTop w:val="0"/>
      <w:marBottom w:val="0"/>
      <w:divBdr>
        <w:top w:val="none" w:sz="0" w:space="0" w:color="auto"/>
        <w:left w:val="none" w:sz="0" w:space="0" w:color="auto"/>
        <w:bottom w:val="none" w:sz="0" w:space="0" w:color="auto"/>
        <w:right w:val="none" w:sz="0" w:space="0" w:color="auto"/>
      </w:divBdr>
    </w:div>
    <w:div w:id="579632900">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1237670993">
      <w:bodyDiv w:val="1"/>
      <w:marLeft w:val="0"/>
      <w:marRight w:val="0"/>
      <w:marTop w:val="0"/>
      <w:marBottom w:val="0"/>
      <w:divBdr>
        <w:top w:val="none" w:sz="0" w:space="0" w:color="auto"/>
        <w:left w:val="none" w:sz="0" w:space="0" w:color="auto"/>
        <w:bottom w:val="none" w:sz="0" w:space="0" w:color="auto"/>
        <w:right w:val="none" w:sz="0" w:space="0" w:color="auto"/>
      </w:divBdr>
    </w:div>
    <w:div w:id="1320887355">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 w:id="1576207012">
      <w:bodyDiv w:val="1"/>
      <w:marLeft w:val="0"/>
      <w:marRight w:val="0"/>
      <w:marTop w:val="0"/>
      <w:marBottom w:val="0"/>
      <w:divBdr>
        <w:top w:val="none" w:sz="0" w:space="0" w:color="auto"/>
        <w:left w:val="none" w:sz="0" w:space="0" w:color="auto"/>
        <w:bottom w:val="none" w:sz="0" w:space="0" w:color="auto"/>
        <w:right w:val="none" w:sz="0" w:space="0" w:color="auto"/>
      </w:divBdr>
    </w:div>
    <w:div w:id="1599288103">
      <w:bodyDiv w:val="1"/>
      <w:marLeft w:val="0"/>
      <w:marRight w:val="0"/>
      <w:marTop w:val="0"/>
      <w:marBottom w:val="0"/>
      <w:divBdr>
        <w:top w:val="none" w:sz="0" w:space="0" w:color="auto"/>
        <w:left w:val="none" w:sz="0" w:space="0" w:color="auto"/>
        <w:bottom w:val="none" w:sz="0" w:space="0" w:color="auto"/>
        <w:right w:val="none" w:sz="0" w:space="0" w:color="auto"/>
      </w:divBdr>
    </w:div>
    <w:div w:id="1641689498">
      <w:bodyDiv w:val="1"/>
      <w:marLeft w:val="0"/>
      <w:marRight w:val="0"/>
      <w:marTop w:val="0"/>
      <w:marBottom w:val="0"/>
      <w:divBdr>
        <w:top w:val="none" w:sz="0" w:space="0" w:color="auto"/>
        <w:left w:val="none" w:sz="0" w:space="0" w:color="auto"/>
        <w:bottom w:val="none" w:sz="0" w:space="0" w:color="auto"/>
        <w:right w:val="none" w:sz="0" w:space="0" w:color="auto"/>
      </w:divBdr>
    </w:div>
    <w:div w:id="171680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consultantplus://offline/ref=A040EB39CD11F250D04774D023161F91AFCDC35DF7E1BFE6557057AB0C7F19015D14DE1A43E1D607jBqAH"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yperlink" Target="http://www.bashtel.ru/zakupki/informatsiya/index.php?SECTION_ID=92" TargetMode="External"/><Relationship Id="rId42" Type="http://schemas.openxmlformats.org/officeDocument/2006/relationships/hyperlink" Target="consultantplus://offline/ref=A040EB39CD11F250D04774D023161F91AFCDC35DF7E1BFE6557057AB0C7F19015D14DE1A43E1D601jBqCH" TargetMode="External"/><Relationship Id="rId47" Type="http://schemas.openxmlformats.org/officeDocument/2006/relationships/footer" Target="footer2.xml"/><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s://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bashtel.ru" TargetMode="External"/><Relationship Id="rId41" Type="http://schemas.openxmlformats.org/officeDocument/2006/relationships/hyperlink" Target="consultantplus://offline/ref=A040EB39CD11F250D04774D023161F91AFCDC35DF7E1BFE6557057AB0C7F19015D14DE1A43E1D605jBqA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s://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consultantplus://offline/ref=A040EB39CD11F250D04774D023161F91AFCDC35DF7E1BFE6557057AB0C7F19015D14DE1A43E1D600jBqEH"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Baekenov@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hyperlink" Target="mailto:info@bashtel.ru" TargetMode="External"/><Relationship Id="rId10" Type="http://schemas.openxmlformats.org/officeDocument/2006/relationships/image" Target="cid:image001.png@01D2463E.53C60A10" TargetMode="External"/><Relationship Id="rId19" Type="http://schemas.openxmlformats.org/officeDocument/2006/relationships/hyperlink" Target="https://www.setonline.ru" TargetMode="External"/><Relationship Id="rId31" Type="http://schemas.openxmlformats.org/officeDocument/2006/relationships/hyperlink" Target="mailto:Baekenov@bashtel.ru" TargetMode="External"/><Relationship Id="rId44" Type="http://schemas.openxmlformats.org/officeDocument/2006/relationships/hyperlink" Target="consultantplus://offline/ref=A040EB39CD11F250D04774D023161F91ACC4C254F1EDBFE6557057AB0C7F19015D14DE1A43E1D706jBq7H"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ouz@bashtel.ru" TargetMode="External"/><Relationship Id="rId22" Type="http://schemas.openxmlformats.org/officeDocument/2006/relationships/hyperlink" Target="file:///C:\Users\r.yapparova\AppData\Local\Microsoft\Windows\Temporary%20Internet%20File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ouz@bashtel.ru" TargetMode="External"/><Relationship Id="rId35" Type="http://schemas.openxmlformats.org/officeDocument/2006/relationships/hyperlink" Target="http://www.bashtel.ru/zakupki/informatsiya/index.php?SECTION_ID=92" TargetMode="External"/><Relationship Id="rId43" Type="http://schemas.openxmlformats.org/officeDocument/2006/relationships/hyperlink" Target="consultantplus://offline/ref=A040EB39CD11F250D04774D023161F91ACC4C254F1EDBFE6557057AB0C7F19015D14DE1A43E1D706jBq9H" TargetMode="External"/><Relationship Id="rId48" Type="http://schemas.openxmlformats.org/officeDocument/2006/relationships/footer" Target="footer3.xml"/><Relationship Id="rId8" Type="http://schemas.openxmlformats.org/officeDocument/2006/relationships/hyperlink" Target="http://www.bashtel.ru/" TargetMode="Externa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168CB-8E22-4E21-8E92-CDF95DF24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72</Pages>
  <Words>26878</Words>
  <Characters>153210</Characters>
  <Application>Microsoft Office Word</Application>
  <DocSecurity>0</DocSecurity>
  <Lines>1276</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179729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Резяпова Адэля Геннадьевна</cp:lastModifiedBy>
  <cp:revision>84</cp:revision>
  <cp:lastPrinted>2017-11-02T13:34:00Z</cp:lastPrinted>
  <dcterms:created xsi:type="dcterms:W3CDTF">2017-09-28T04:05:00Z</dcterms:created>
  <dcterms:modified xsi:type="dcterms:W3CDTF">2017-11-02T13:34:00Z</dcterms:modified>
</cp:coreProperties>
</file>